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55" w:rsidRPr="005F4992" w:rsidRDefault="00A44555" w:rsidP="005F4992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EDUKACYJNE Z EDUKACJI ZDROWOTNEJ DLA KLAS VI</w:t>
      </w:r>
    </w:p>
    <w:p w:rsidR="00A44555" w:rsidRPr="005F4992" w:rsidRDefault="00A44555" w:rsidP="005F4992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– Rok szkolny 2026/2027</w:t>
      </w:r>
    </w:p>
    <w:p w:rsidR="00A44555" w:rsidRPr="005F4992" w:rsidRDefault="00A44555" w:rsidP="005F4992">
      <w:pPr>
        <w:spacing w:after="1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(Zgodne z nową podstawą programową MEN)</w:t>
      </w:r>
    </w:p>
    <w:p w:rsidR="00A44555" w:rsidRPr="005F4992" w:rsidRDefault="00A44555" w:rsidP="005F4992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OGÓLNE ZASADY OCENIANIA </w:t>
      </w:r>
    </w:p>
    <w:p w:rsidR="00A44555" w:rsidRPr="005F4992" w:rsidRDefault="00A44555" w:rsidP="005F499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 </w:t>
      </w:r>
      <w:r w:rsidRPr="00957D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wiedza oraz umiejętności praktyczne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 z zakresu edukacji zdrowotnej.</w:t>
      </w:r>
    </w:p>
    <w:p w:rsidR="00A44555" w:rsidRPr="005F4992" w:rsidRDefault="00A44555" w:rsidP="005F499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ocenianie stylu życia ucznia, jego wyglądu, masy ciała, sprawności fizycznej, wyborów żywieniowych, stanu zdrowia, a także przekonań jego lub jego rodziców</w:t>
      </w:r>
    </w:p>
    <w:p w:rsidR="00A44555" w:rsidRPr="005F4992" w:rsidRDefault="00A44555" w:rsidP="005F499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Narzędziami oceny są: zadania praktyczne (np. plany, analizy), projekty zespołowe, aktywność podczas dyskusji warsztatowych oraz krótkie formy pisemne i ustne badające rozumienie zagadnień.</w:t>
      </w:r>
    </w:p>
    <w:p w:rsidR="00A44555" w:rsidRPr="005F4992" w:rsidRDefault="00A44555" w:rsidP="005F4992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OGÓLNE KRYTERIA STOPNI</w:t>
      </w:r>
    </w:p>
    <w:p w:rsidR="00A44555" w:rsidRPr="005F4992" w:rsidRDefault="00A44555" w:rsidP="005F499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samodzielnie i twórczo stosuje wiedzę, bierze aktywny udział w projektach prozdrowotnych, wykazuje nienaganną higienę cyfrową i bezbłędnie demaskuje fake newsy medyczne.</w:t>
      </w:r>
    </w:p>
    <w:p w:rsidR="00A44555" w:rsidRPr="005F4992" w:rsidRDefault="00A44555" w:rsidP="005F499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w pełni opanował treści programowe dla danej klasy, samodzielnie rozwiązuje problemy, poprawnie analizuje przypadki i wyciąga wnioski dla własnego zdrowia</w:t>
      </w:r>
    </w:p>
    <w:p w:rsidR="00A44555" w:rsidRPr="005F4992" w:rsidRDefault="00A44555" w:rsidP="005F499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poprawnie rozumie większość pojęć, potrafi wyjaśnić mechanizmy dbania o zdrowie i z niewielką pomocą rozwiązuje trudniejsze zadania problemowe.</w:t>
      </w:r>
    </w:p>
    <w:p w:rsidR="00A44555" w:rsidRPr="005F4992" w:rsidRDefault="00A44555" w:rsidP="005F499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opanował podstawowy, najważniejszy materiał. Zna kluczowe pojęcia i z pomocą nauczyciela potrafi wykonać proste zadania praktyczne.</w:t>
      </w:r>
    </w:p>
    <w:p w:rsidR="00A44555" w:rsidRPr="005F4992" w:rsidRDefault="00A44555" w:rsidP="005F499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posiada elementarną wiedzę (np. zna podstawowe numery alarmowe, główne zasady higieny), co pozwala mu na minimalne dbanie o bezpieczeństwo własne.</w:t>
      </w:r>
    </w:p>
    <w:p w:rsidR="00A44555" w:rsidRPr="005F4992" w:rsidRDefault="00A44555" w:rsidP="005F499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Niedostateczny (1):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nie opanował nawet podstawowych wiadomości, nie potrafi wskazać elementarnych zachowań bezpiecznych dla zdrowia i odmawia współpracy.</w:t>
      </w:r>
    </w:p>
    <w:p w:rsidR="00A44555" w:rsidRPr="005F4992" w:rsidRDefault="00A44555" w:rsidP="005F4992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WYMAGANIA SZCZEGÓŁOWE NA POSZCZEGÓLNE OCENY </w:t>
      </w:r>
    </w:p>
    <w:p w:rsidR="005F4992" w:rsidRPr="005F4992" w:rsidRDefault="005F4992" w:rsidP="005F4992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</w:t>
      </w:r>
    </w:p>
    <w:p w:rsidR="005F4992" w:rsidRDefault="005F4992" w:rsidP="005F499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4992" w:rsidRPr="005F4992" w:rsidRDefault="005F4992" w:rsidP="005F49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zna pojęcie higieny cyfrowej; potrafi wymienić trzy negatywne skutki nadmiernego korzystania ze </w:t>
      </w:r>
      <w:proofErr w:type="spellStart"/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smartfona</w:t>
      </w:r>
      <w:proofErr w:type="spellEnd"/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komputera.</w:t>
      </w:r>
    </w:p>
    <w:p w:rsidR="005F4992" w:rsidRDefault="005F4992" w:rsidP="005F499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4992" w:rsidRPr="005F4992" w:rsidRDefault="005F4992" w:rsidP="005F49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prawidłowo wezwać pomoc do osoby nieprzytomnej; rozpoznaje najbardziej oczywiste chwyty marketingowe w reklamach żywności.</w:t>
      </w:r>
    </w:p>
    <w:p w:rsidR="005F4992" w:rsidRDefault="005F4992" w:rsidP="005F499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4992" w:rsidRPr="005F4992" w:rsidRDefault="005F4992" w:rsidP="005F49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ułożyć swój plan dnia z zachowaniem równowagi między czasem ekranowym (screenless time) a aktywnością fizyczną i nauką; poprawnie wykonuje pozycję boczną bezpieczną.</w:t>
      </w:r>
    </w:p>
    <w:p w:rsidR="005F4992" w:rsidRDefault="005F4992" w:rsidP="005F499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4992" w:rsidRPr="005F4992" w:rsidRDefault="005F4992" w:rsidP="005F49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 krytycznie ocenia treść reklam produktów rzekomo „prozdrowotnych”; potrafi zaplanować działania w symulowanej sytuacji kryzysowej związanej z bezpieczeństwem w sieci.</w:t>
      </w:r>
    </w:p>
    <w:p w:rsidR="005F4992" w:rsidRDefault="005F4992" w:rsidP="005F499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4992" w:rsidRPr="005F4992" w:rsidRDefault="005F4992" w:rsidP="005F49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projektuje i koordynuje szkolną kampanię informacyjną na temat unikania </w:t>
      </w:r>
      <w:proofErr w:type="spellStart"/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cyberuzależnień</w:t>
      </w:r>
      <w:proofErr w:type="spellEnd"/>
      <w:r w:rsidRPr="005F4992">
        <w:rPr>
          <w:rFonts w:ascii="Times New Roman" w:eastAsia="Times New Roman" w:hAnsi="Times New Roman" w:cs="Times New Roman"/>
          <w:sz w:val="24"/>
          <w:szCs w:val="24"/>
          <w:lang w:eastAsia="pl-PL"/>
        </w:rPr>
        <w:t>; wykazuje się pełną samodzielnością i opanowaniem w zaawansowanych symulacjach pierwszej pomocy.</w:t>
      </w:r>
    </w:p>
    <w:p w:rsidR="00CF76E7" w:rsidRPr="005F4992" w:rsidRDefault="00CF76E7" w:rsidP="005F4992">
      <w:pPr>
        <w:spacing w:after="144"/>
        <w:rPr>
          <w:rFonts w:ascii="Times New Roman" w:hAnsi="Times New Roman" w:cs="Times New Roman"/>
          <w:sz w:val="24"/>
          <w:szCs w:val="24"/>
        </w:rPr>
      </w:pPr>
    </w:p>
    <w:sectPr w:rsidR="00CF76E7" w:rsidRPr="005F4992" w:rsidSect="005F499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14F2B"/>
    <w:multiLevelType w:val="multilevel"/>
    <w:tmpl w:val="E71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0C3AE5"/>
    <w:multiLevelType w:val="multilevel"/>
    <w:tmpl w:val="6646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796937"/>
    <w:multiLevelType w:val="multilevel"/>
    <w:tmpl w:val="77DC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CD6381"/>
    <w:multiLevelType w:val="multilevel"/>
    <w:tmpl w:val="33A0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4555"/>
    <w:rsid w:val="002C6BEC"/>
    <w:rsid w:val="005F4992"/>
    <w:rsid w:val="00957D8E"/>
    <w:rsid w:val="009922C8"/>
    <w:rsid w:val="00A44555"/>
    <w:rsid w:val="00CF7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5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5F4992"/>
  </w:style>
  <w:style w:type="character" w:styleId="Pogrubienie">
    <w:name w:val="Strong"/>
    <w:basedOn w:val="Domylnaczcionkaakapitu"/>
    <w:uiPriority w:val="22"/>
    <w:qFormat/>
    <w:rsid w:val="005F49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3506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Zmarzły</dc:creator>
  <cp:lastModifiedBy>Ewa Zmarzły</cp:lastModifiedBy>
  <cp:revision>3</cp:revision>
  <dcterms:created xsi:type="dcterms:W3CDTF">2026-09-07T11:44:00Z</dcterms:created>
  <dcterms:modified xsi:type="dcterms:W3CDTF">2026-09-07T12:12:00Z</dcterms:modified>
</cp:coreProperties>
</file>