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C6C70" w:rsidRPr="00CC6C70" w:rsidRDefault="00CC6C70" w:rsidP="00CC6C70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kern w:val="2"/>
          <w:sz w:val="36"/>
          <w:szCs w:val="36"/>
        </w:rPr>
      </w:pPr>
      <w:r w:rsidRPr="00CC6C70">
        <w:rPr>
          <w:rFonts w:ascii="Times New Roman" w:eastAsia="Calibri" w:hAnsi="Times New Roman" w:cs="Times New Roman"/>
          <w:b/>
          <w:bCs/>
          <w:kern w:val="2"/>
          <w:sz w:val="36"/>
          <w:szCs w:val="36"/>
        </w:rPr>
        <w:t>Standardy ochrony małoletnich w Szkole Podstawowej im. Św. St. Kostki w Wilczy</w:t>
      </w:r>
    </w:p>
    <w:p w:rsidR="00CC6C70" w:rsidRPr="00CC6C70" w:rsidRDefault="00CC6C70" w:rsidP="00CC6C70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kern w:val="2"/>
          <w:sz w:val="24"/>
          <w:szCs w:val="24"/>
        </w:rPr>
      </w:pPr>
    </w:p>
    <w:p w:rsidR="00CC6C70" w:rsidRPr="00CC6C70" w:rsidRDefault="00CC6C70" w:rsidP="00CC6C70">
      <w:pPr>
        <w:spacing w:after="0" w:line="240" w:lineRule="auto"/>
        <w:ind w:left="1208" w:hanging="357"/>
        <w:jc w:val="center"/>
        <w:rPr>
          <w:rFonts w:ascii="Times New Roman" w:eastAsia="Calibri" w:hAnsi="Times New Roman" w:cs="Times New Roman"/>
          <w:b/>
          <w:bCs/>
          <w:kern w:val="2"/>
          <w:sz w:val="20"/>
          <w:szCs w:val="20"/>
        </w:rPr>
      </w:pPr>
    </w:p>
    <w:p w:rsidR="00CC6C70" w:rsidRPr="00CC6C70" w:rsidRDefault="00CC6C70" w:rsidP="00CC6C70">
      <w:pPr>
        <w:widowControl w:val="0"/>
        <w:autoSpaceDE w:val="0"/>
        <w:autoSpaceDN w:val="0"/>
        <w:spacing w:after="0" w:line="240" w:lineRule="auto"/>
        <w:ind w:right="862" w:firstLine="476"/>
        <w:jc w:val="center"/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</w:pPr>
      <w:r w:rsidRPr="00CC6C70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Akty</w:t>
      </w:r>
      <w:r w:rsidRPr="00CC6C70">
        <w:rPr>
          <w:rFonts w:ascii="Times New Roman" w:eastAsia="Times New Roman" w:hAnsi="Times New Roman" w:cs="Times New Roman"/>
          <w:b/>
          <w:bCs/>
          <w:iCs/>
          <w:spacing w:val="-14"/>
          <w:sz w:val="24"/>
          <w:szCs w:val="24"/>
        </w:rPr>
        <w:t xml:space="preserve"> </w:t>
      </w:r>
      <w:r w:rsidRPr="00CC6C70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prawne</w:t>
      </w:r>
      <w:r w:rsidRPr="00CC6C70">
        <w:rPr>
          <w:rFonts w:ascii="Times New Roman" w:eastAsia="Times New Roman" w:hAnsi="Times New Roman" w:cs="Times New Roman"/>
          <w:b/>
          <w:bCs/>
          <w:iCs/>
          <w:spacing w:val="-15"/>
          <w:sz w:val="24"/>
          <w:szCs w:val="24"/>
        </w:rPr>
        <w:t xml:space="preserve"> </w:t>
      </w:r>
      <w:r w:rsidRPr="00CC6C70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na</w:t>
      </w:r>
      <w:r w:rsidRPr="00CC6C70">
        <w:rPr>
          <w:rFonts w:ascii="Times New Roman" w:eastAsia="Times New Roman" w:hAnsi="Times New Roman" w:cs="Times New Roman"/>
          <w:b/>
          <w:bCs/>
          <w:iCs/>
          <w:spacing w:val="-15"/>
          <w:sz w:val="24"/>
          <w:szCs w:val="24"/>
        </w:rPr>
        <w:t xml:space="preserve"> </w:t>
      </w:r>
      <w:r w:rsidRPr="00CC6C70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podstawie,</w:t>
      </w:r>
      <w:r w:rsidRPr="00CC6C70">
        <w:rPr>
          <w:rFonts w:ascii="Times New Roman" w:eastAsia="Times New Roman" w:hAnsi="Times New Roman" w:cs="Times New Roman"/>
          <w:b/>
          <w:bCs/>
          <w:iCs/>
          <w:spacing w:val="-14"/>
          <w:sz w:val="24"/>
          <w:szCs w:val="24"/>
        </w:rPr>
        <w:t xml:space="preserve"> </w:t>
      </w:r>
      <w:r w:rsidRPr="00CC6C70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których</w:t>
      </w:r>
      <w:r w:rsidRPr="00CC6C70">
        <w:rPr>
          <w:rFonts w:ascii="Times New Roman" w:eastAsia="Times New Roman" w:hAnsi="Times New Roman" w:cs="Times New Roman"/>
          <w:b/>
          <w:bCs/>
          <w:iCs/>
          <w:spacing w:val="-14"/>
          <w:sz w:val="24"/>
          <w:szCs w:val="24"/>
        </w:rPr>
        <w:t xml:space="preserve"> </w:t>
      </w:r>
      <w:r w:rsidRPr="00CC6C70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opracowano Standardy</w:t>
      </w:r>
      <w:r w:rsidRPr="00CC6C70">
        <w:rPr>
          <w:rFonts w:ascii="Times New Roman" w:eastAsia="Times New Roman" w:hAnsi="Times New Roman" w:cs="Times New Roman"/>
          <w:b/>
          <w:bCs/>
          <w:iCs/>
          <w:spacing w:val="-15"/>
          <w:sz w:val="24"/>
          <w:szCs w:val="24"/>
        </w:rPr>
        <w:t xml:space="preserve"> </w:t>
      </w:r>
      <w:r w:rsidRPr="00CC6C70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Ochrony</w:t>
      </w:r>
      <w:r w:rsidRPr="00CC6C70">
        <w:rPr>
          <w:rFonts w:ascii="Times New Roman" w:eastAsia="Times New Roman" w:hAnsi="Times New Roman" w:cs="Times New Roman"/>
          <w:b/>
          <w:bCs/>
          <w:iCs/>
          <w:spacing w:val="-15"/>
          <w:sz w:val="24"/>
          <w:szCs w:val="24"/>
        </w:rPr>
        <w:t xml:space="preserve"> </w:t>
      </w:r>
      <w:r w:rsidRPr="00CC6C70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Małoletnich</w:t>
      </w:r>
      <w:r w:rsidRPr="00CC6C70">
        <w:rPr>
          <w:rFonts w:ascii="Times New Roman" w:eastAsia="Times New Roman" w:hAnsi="Times New Roman" w:cs="Times New Roman"/>
          <w:b/>
          <w:bCs/>
          <w:iCs/>
          <w:spacing w:val="-13"/>
          <w:sz w:val="24"/>
          <w:szCs w:val="24"/>
        </w:rPr>
        <w:t xml:space="preserve">  w </w:t>
      </w:r>
      <w:r w:rsidRPr="00CC6C70">
        <w:rPr>
          <w:rFonts w:ascii="Times New Roman" w:eastAsia="Times New Roman" w:hAnsi="Times New Roman" w:cs="Times New Roman"/>
          <w:b/>
          <w:bCs/>
          <w:iCs/>
          <w:spacing w:val="-15"/>
          <w:sz w:val="24"/>
          <w:szCs w:val="24"/>
        </w:rPr>
        <w:t xml:space="preserve"> </w:t>
      </w:r>
      <w:r w:rsidR="00551FCD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Szkole Podstawowej im. Św. St. Kostki</w:t>
      </w:r>
      <w:r w:rsidRPr="00CC6C70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 xml:space="preserve"> w Wilczy</w:t>
      </w:r>
    </w:p>
    <w:p w:rsidR="00CC6C70" w:rsidRPr="00CC6C70" w:rsidRDefault="00CC6C70" w:rsidP="00CC6C70">
      <w:pPr>
        <w:widowControl w:val="0"/>
        <w:autoSpaceDE w:val="0"/>
        <w:autoSpaceDN w:val="0"/>
        <w:spacing w:before="76" w:after="0" w:line="360" w:lineRule="auto"/>
        <w:ind w:right="861" w:firstLine="476"/>
        <w:jc w:val="both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</w:pPr>
    </w:p>
    <w:p w:rsidR="00CC6C70" w:rsidRPr="00CC6C70" w:rsidRDefault="00CC6C70" w:rsidP="00551FCD">
      <w:pPr>
        <w:widowControl w:val="0"/>
        <w:numPr>
          <w:ilvl w:val="0"/>
          <w:numId w:val="39"/>
        </w:numPr>
        <w:tabs>
          <w:tab w:val="left" w:pos="760"/>
          <w:tab w:val="left" w:pos="762"/>
        </w:tabs>
        <w:autoSpaceDE w:val="0"/>
        <w:autoSpaceDN w:val="0"/>
        <w:spacing w:after="0" w:line="240" w:lineRule="auto"/>
        <w:ind w:right="1114"/>
        <w:jc w:val="both"/>
        <w:rPr>
          <w:rFonts w:ascii="Times New Roman" w:eastAsia="Calibri" w:hAnsi="Times New Roman" w:cs="Times New Roman"/>
          <w:kern w:val="2"/>
          <w:sz w:val="24"/>
          <w:szCs w:val="24"/>
        </w:rPr>
      </w:pPr>
      <w:r w:rsidRPr="00CC6C70">
        <w:rPr>
          <w:rFonts w:ascii="Times New Roman" w:eastAsia="Calibri" w:hAnsi="Times New Roman" w:cs="Times New Roman"/>
          <w:kern w:val="2"/>
          <w:sz w:val="24"/>
          <w:szCs w:val="24"/>
        </w:rPr>
        <w:t>Ustawa</w:t>
      </w:r>
      <w:r w:rsidRPr="00CC6C70">
        <w:rPr>
          <w:rFonts w:ascii="Times New Roman" w:eastAsia="Calibri" w:hAnsi="Times New Roman" w:cs="Times New Roman"/>
          <w:spacing w:val="40"/>
          <w:kern w:val="2"/>
          <w:sz w:val="24"/>
          <w:szCs w:val="24"/>
        </w:rPr>
        <w:t xml:space="preserve"> </w:t>
      </w:r>
      <w:r w:rsidRPr="00CC6C70">
        <w:rPr>
          <w:rFonts w:ascii="Times New Roman" w:eastAsia="Calibri" w:hAnsi="Times New Roman" w:cs="Times New Roman"/>
          <w:kern w:val="2"/>
          <w:sz w:val="24"/>
          <w:szCs w:val="24"/>
        </w:rPr>
        <w:t>z</w:t>
      </w:r>
      <w:r w:rsidRPr="00CC6C70">
        <w:rPr>
          <w:rFonts w:ascii="Times New Roman" w:eastAsia="Calibri" w:hAnsi="Times New Roman" w:cs="Times New Roman"/>
          <w:spacing w:val="40"/>
          <w:kern w:val="2"/>
          <w:sz w:val="24"/>
          <w:szCs w:val="24"/>
        </w:rPr>
        <w:t xml:space="preserve"> </w:t>
      </w:r>
      <w:r w:rsidRPr="00CC6C70">
        <w:rPr>
          <w:rFonts w:ascii="Times New Roman" w:eastAsia="Calibri" w:hAnsi="Times New Roman" w:cs="Times New Roman"/>
          <w:kern w:val="2"/>
          <w:sz w:val="24"/>
          <w:szCs w:val="24"/>
        </w:rPr>
        <w:t>dnia</w:t>
      </w:r>
      <w:r w:rsidRPr="00CC6C70">
        <w:rPr>
          <w:rFonts w:ascii="Times New Roman" w:eastAsia="Calibri" w:hAnsi="Times New Roman" w:cs="Times New Roman"/>
          <w:spacing w:val="40"/>
          <w:kern w:val="2"/>
          <w:sz w:val="24"/>
          <w:szCs w:val="24"/>
        </w:rPr>
        <w:t xml:space="preserve"> </w:t>
      </w:r>
      <w:r w:rsidRPr="00CC6C70">
        <w:rPr>
          <w:rFonts w:ascii="Times New Roman" w:eastAsia="Calibri" w:hAnsi="Times New Roman" w:cs="Times New Roman"/>
          <w:kern w:val="2"/>
          <w:sz w:val="24"/>
          <w:szCs w:val="24"/>
        </w:rPr>
        <w:t>13</w:t>
      </w:r>
      <w:r w:rsidRPr="00CC6C70">
        <w:rPr>
          <w:rFonts w:ascii="Times New Roman" w:eastAsia="Calibri" w:hAnsi="Times New Roman" w:cs="Times New Roman"/>
          <w:spacing w:val="67"/>
          <w:kern w:val="2"/>
          <w:sz w:val="24"/>
          <w:szCs w:val="24"/>
        </w:rPr>
        <w:t xml:space="preserve"> </w:t>
      </w:r>
      <w:r w:rsidRPr="00CC6C70">
        <w:rPr>
          <w:rFonts w:ascii="Times New Roman" w:eastAsia="Calibri" w:hAnsi="Times New Roman" w:cs="Times New Roman"/>
          <w:kern w:val="2"/>
          <w:sz w:val="24"/>
          <w:szCs w:val="24"/>
        </w:rPr>
        <w:t>maja</w:t>
      </w:r>
      <w:r w:rsidRPr="00CC6C70">
        <w:rPr>
          <w:rFonts w:ascii="Times New Roman" w:eastAsia="Calibri" w:hAnsi="Times New Roman" w:cs="Times New Roman"/>
          <w:spacing w:val="40"/>
          <w:kern w:val="2"/>
          <w:sz w:val="24"/>
          <w:szCs w:val="24"/>
        </w:rPr>
        <w:t xml:space="preserve"> </w:t>
      </w:r>
      <w:r w:rsidRPr="00CC6C70">
        <w:rPr>
          <w:rFonts w:ascii="Times New Roman" w:eastAsia="Calibri" w:hAnsi="Times New Roman" w:cs="Times New Roman"/>
          <w:kern w:val="2"/>
          <w:sz w:val="24"/>
          <w:szCs w:val="24"/>
        </w:rPr>
        <w:t>2016</w:t>
      </w:r>
      <w:r w:rsidRPr="00CC6C70">
        <w:rPr>
          <w:rFonts w:ascii="Times New Roman" w:eastAsia="Calibri" w:hAnsi="Times New Roman" w:cs="Times New Roman"/>
          <w:spacing w:val="40"/>
          <w:kern w:val="2"/>
          <w:sz w:val="24"/>
          <w:szCs w:val="24"/>
        </w:rPr>
        <w:t xml:space="preserve"> </w:t>
      </w:r>
      <w:r w:rsidRPr="00CC6C70">
        <w:rPr>
          <w:rFonts w:ascii="Times New Roman" w:eastAsia="Calibri" w:hAnsi="Times New Roman" w:cs="Times New Roman"/>
          <w:kern w:val="2"/>
          <w:sz w:val="24"/>
          <w:szCs w:val="24"/>
        </w:rPr>
        <w:t>r.</w:t>
      </w:r>
      <w:r w:rsidRPr="00CC6C70">
        <w:rPr>
          <w:rFonts w:ascii="Times New Roman" w:eastAsia="Calibri" w:hAnsi="Times New Roman" w:cs="Times New Roman"/>
          <w:spacing w:val="66"/>
          <w:kern w:val="2"/>
          <w:sz w:val="24"/>
          <w:szCs w:val="24"/>
        </w:rPr>
        <w:t xml:space="preserve"> </w:t>
      </w:r>
      <w:r w:rsidRPr="00CC6C70">
        <w:rPr>
          <w:rFonts w:ascii="Times New Roman" w:eastAsia="Calibri" w:hAnsi="Times New Roman" w:cs="Times New Roman"/>
          <w:kern w:val="2"/>
          <w:sz w:val="24"/>
          <w:szCs w:val="24"/>
        </w:rPr>
        <w:t>o</w:t>
      </w:r>
      <w:r w:rsidRPr="00CC6C70">
        <w:rPr>
          <w:rFonts w:ascii="Times New Roman" w:eastAsia="Calibri" w:hAnsi="Times New Roman" w:cs="Times New Roman"/>
          <w:spacing w:val="40"/>
          <w:kern w:val="2"/>
          <w:sz w:val="24"/>
          <w:szCs w:val="24"/>
        </w:rPr>
        <w:t xml:space="preserve"> </w:t>
      </w:r>
      <w:r w:rsidRPr="00CC6C70">
        <w:rPr>
          <w:rFonts w:ascii="Times New Roman" w:eastAsia="Calibri" w:hAnsi="Times New Roman" w:cs="Times New Roman"/>
          <w:kern w:val="2"/>
          <w:sz w:val="24"/>
          <w:szCs w:val="24"/>
        </w:rPr>
        <w:t>przeciwdziałaniu</w:t>
      </w:r>
      <w:r w:rsidRPr="00CC6C70">
        <w:rPr>
          <w:rFonts w:ascii="Times New Roman" w:eastAsia="Calibri" w:hAnsi="Times New Roman" w:cs="Times New Roman"/>
          <w:spacing w:val="40"/>
          <w:kern w:val="2"/>
          <w:sz w:val="24"/>
          <w:szCs w:val="24"/>
        </w:rPr>
        <w:t xml:space="preserve"> </w:t>
      </w:r>
      <w:r w:rsidR="00551FCD">
        <w:rPr>
          <w:rFonts w:ascii="Times New Roman" w:eastAsia="Calibri" w:hAnsi="Times New Roman" w:cs="Times New Roman"/>
          <w:kern w:val="2"/>
          <w:sz w:val="24"/>
          <w:szCs w:val="24"/>
        </w:rPr>
        <w:t xml:space="preserve">zagrożeniu </w:t>
      </w:r>
      <w:r w:rsidR="00551FCD">
        <w:rPr>
          <w:rFonts w:ascii="Times New Roman" w:eastAsia="Calibri" w:hAnsi="Times New Roman" w:cs="Times New Roman"/>
          <w:spacing w:val="40"/>
          <w:kern w:val="2"/>
          <w:sz w:val="24"/>
          <w:szCs w:val="24"/>
        </w:rPr>
        <w:t>p</w:t>
      </w:r>
      <w:r w:rsidRPr="00CC6C70">
        <w:rPr>
          <w:rFonts w:ascii="Times New Roman" w:eastAsia="Calibri" w:hAnsi="Times New Roman" w:cs="Times New Roman"/>
          <w:kern w:val="2"/>
          <w:sz w:val="24"/>
          <w:szCs w:val="24"/>
        </w:rPr>
        <w:t>rzestępczością</w:t>
      </w:r>
      <w:r w:rsidRPr="00CC6C70">
        <w:rPr>
          <w:rFonts w:ascii="Times New Roman" w:eastAsia="Calibri" w:hAnsi="Times New Roman" w:cs="Times New Roman"/>
          <w:spacing w:val="40"/>
          <w:kern w:val="2"/>
          <w:sz w:val="24"/>
          <w:szCs w:val="24"/>
        </w:rPr>
        <w:t xml:space="preserve"> </w:t>
      </w:r>
      <w:r w:rsidRPr="00CC6C70">
        <w:rPr>
          <w:rFonts w:ascii="Times New Roman" w:eastAsia="Calibri" w:hAnsi="Times New Roman" w:cs="Times New Roman"/>
          <w:kern w:val="2"/>
          <w:sz w:val="24"/>
          <w:szCs w:val="24"/>
        </w:rPr>
        <w:t>na</w:t>
      </w:r>
      <w:r w:rsidRPr="00CC6C70">
        <w:rPr>
          <w:rFonts w:ascii="Times New Roman" w:eastAsia="Calibri" w:hAnsi="Times New Roman" w:cs="Times New Roman"/>
          <w:spacing w:val="66"/>
          <w:kern w:val="2"/>
          <w:sz w:val="24"/>
          <w:szCs w:val="24"/>
        </w:rPr>
        <w:t xml:space="preserve"> </w:t>
      </w:r>
      <w:r w:rsidRPr="00CC6C70">
        <w:rPr>
          <w:rFonts w:ascii="Times New Roman" w:eastAsia="Calibri" w:hAnsi="Times New Roman" w:cs="Times New Roman"/>
          <w:kern w:val="2"/>
          <w:sz w:val="24"/>
          <w:szCs w:val="24"/>
        </w:rPr>
        <w:t>tle</w:t>
      </w:r>
      <w:r w:rsidRPr="00CC6C70">
        <w:rPr>
          <w:rFonts w:ascii="Times New Roman" w:eastAsia="Calibri" w:hAnsi="Times New Roman" w:cs="Times New Roman"/>
          <w:spacing w:val="40"/>
          <w:kern w:val="2"/>
          <w:sz w:val="24"/>
          <w:szCs w:val="24"/>
        </w:rPr>
        <w:t xml:space="preserve"> </w:t>
      </w:r>
      <w:r w:rsidRPr="00CC6C70">
        <w:rPr>
          <w:rFonts w:ascii="Times New Roman" w:eastAsia="Calibri" w:hAnsi="Times New Roman" w:cs="Times New Roman"/>
          <w:kern w:val="2"/>
          <w:sz w:val="24"/>
          <w:szCs w:val="24"/>
        </w:rPr>
        <w:t xml:space="preserve">seksualnym (t. j. </w:t>
      </w:r>
      <w:hyperlink r:id="rId8">
        <w:r w:rsidRPr="00CC6C70">
          <w:rPr>
            <w:rFonts w:ascii="Times New Roman" w:eastAsia="Calibri" w:hAnsi="Times New Roman" w:cs="Times New Roman"/>
            <w:kern w:val="2"/>
            <w:sz w:val="24"/>
            <w:szCs w:val="24"/>
          </w:rPr>
          <w:t>Dz. U. z 2023 r. poz. 1304 ze zm.</w:t>
        </w:r>
      </w:hyperlink>
      <w:r w:rsidRPr="00CC6C70">
        <w:rPr>
          <w:rFonts w:ascii="Times New Roman" w:eastAsia="Calibri" w:hAnsi="Times New Roman" w:cs="Times New Roman"/>
          <w:kern w:val="2"/>
          <w:sz w:val="24"/>
          <w:szCs w:val="24"/>
        </w:rPr>
        <w:t>);</w:t>
      </w:r>
    </w:p>
    <w:p w:rsidR="00CC6C70" w:rsidRPr="00CC6C70" w:rsidRDefault="00CC6C70" w:rsidP="00551FCD">
      <w:pPr>
        <w:widowControl w:val="0"/>
        <w:numPr>
          <w:ilvl w:val="0"/>
          <w:numId w:val="39"/>
        </w:numPr>
        <w:tabs>
          <w:tab w:val="left" w:pos="760"/>
          <w:tab w:val="left" w:pos="762"/>
        </w:tabs>
        <w:autoSpaceDE w:val="0"/>
        <w:autoSpaceDN w:val="0"/>
        <w:spacing w:after="0" w:line="240" w:lineRule="auto"/>
        <w:ind w:right="1109"/>
        <w:jc w:val="both"/>
        <w:rPr>
          <w:rFonts w:ascii="Times New Roman" w:eastAsia="Calibri" w:hAnsi="Times New Roman" w:cs="Times New Roman"/>
          <w:kern w:val="2"/>
          <w:sz w:val="24"/>
          <w:szCs w:val="24"/>
        </w:rPr>
      </w:pPr>
      <w:r w:rsidRPr="00CC6C70">
        <w:rPr>
          <w:rFonts w:ascii="Times New Roman" w:eastAsia="Calibri" w:hAnsi="Times New Roman" w:cs="Times New Roman"/>
          <w:kern w:val="2"/>
          <w:sz w:val="24"/>
          <w:szCs w:val="24"/>
        </w:rPr>
        <w:t>Ustawa</w:t>
      </w:r>
      <w:r w:rsidRPr="00CC6C70">
        <w:rPr>
          <w:rFonts w:ascii="Times New Roman" w:eastAsia="Calibri" w:hAnsi="Times New Roman" w:cs="Times New Roman"/>
          <w:spacing w:val="40"/>
          <w:kern w:val="2"/>
          <w:sz w:val="24"/>
          <w:szCs w:val="24"/>
        </w:rPr>
        <w:t xml:space="preserve"> </w:t>
      </w:r>
      <w:r w:rsidRPr="00CC6C70">
        <w:rPr>
          <w:rFonts w:ascii="Times New Roman" w:eastAsia="Calibri" w:hAnsi="Times New Roman" w:cs="Times New Roman"/>
          <w:kern w:val="2"/>
          <w:sz w:val="24"/>
          <w:szCs w:val="24"/>
        </w:rPr>
        <w:t>z</w:t>
      </w:r>
      <w:r w:rsidRPr="00CC6C70">
        <w:rPr>
          <w:rFonts w:ascii="Times New Roman" w:eastAsia="Calibri" w:hAnsi="Times New Roman" w:cs="Times New Roman"/>
          <w:spacing w:val="40"/>
          <w:kern w:val="2"/>
          <w:sz w:val="24"/>
          <w:szCs w:val="24"/>
        </w:rPr>
        <w:t xml:space="preserve"> </w:t>
      </w:r>
      <w:r w:rsidRPr="00CC6C70">
        <w:rPr>
          <w:rFonts w:ascii="Times New Roman" w:eastAsia="Calibri" w:hAnsi="Times New Roman" w:cs="Times New Roman"/>
          <w:kern w:val="2"/>
          <w:sz w:val="24"/>
          <w:szCs w:val="24"/>
        </w:rPr>
        <w:t>dnia</w:t>
      </w:r>
      <w:r w:rsidRPr="00CC6C70">
        <w:rPr>
          <w:rFonts w:ascii="Times New Roman" w:eastAsia="Calibri" w:hAnsi="Times New Roman" w:cs="Times New Roman"/>
          <w:spacing w:val="40"/>
          <w:kern w:val="2"/>
          <w:sz w:val="24"/>
          <w:szCs w:val="24"/>
        </w:rPr>
        <w:t xml:space="preserve"> </w:t>
      </w:r>
      <w:r w:rsidRPr="00CC6C70">
        <w:rPr>
          <w:rFonts w:ascii="Times New Roman" w:eastAsia="Calibri" w:hAnsi="Times New Roman" w:cs="Times New Roman"/>
          <w:kern w:val="2"/>
          <w:sz w:val="24"/>
          <w:szCs w:val="24"/>
        </w:rPr>
        <w:t>28</w:t>
      </w:r>
      <w:r w:rsidRPr="00CC6C70">
        <w:rPr>
          <w:rFonts w:ascii="Times New Roman" w:eastAsia="Calibri" w:hAnsi="Times New Roman" w:cs="Times New Roman"/>
          <w:spacing w:val="40"/>
          <w:kern w:val="2"/>
          <w:sz w:val="24"/>
          <w:szCs w:val="24"/>
        </w:rPr>
        <w:t xml:space="preserve"> </w:t>
      </w:r>
      <w:r w:rsidRPr="00CC6C70">
        <w:rPr>
          <w:rFonts w:ascii="Times New Roman" w:eastAsia="Calibri" w:hAnsi="Times New Roman" w:cs="Times New Roman"/>
          <w:kern w:val="2"/>
          <w:sz w:val="24"/>
          <w:szCs w:val="24"/>
        </w:rPr>
        <w:t>lipca</w:t>
      </w:r>
      <w:r w:rsidRPr="00CC6C70">
        <w:rPr>
          <w:rFonts w:ascii="Times New Roman" w:eastAsia="Calibri" w:hAnsi="Times New Roman" w:cs="Times New Roman"/>
          <w:spacing w:val="40"/>
          <w:kern w:val="2"/>
          <w:sz w:val="24"/>
          <w:szCs w:val="24"/>
        </w:rPr>
        <w:t xml:space="preserve"> </w:t>
      </w:r>
      <w:r w:rsidRPr="00CC6C70">
        <w:rPr>
          <w:rFonts w:ascii="Times New Roman" w:eastAsia="Calibri" w:hAnsi="Times New Roman" w:cs="Times New Roman"/>
          <w:kern w:val="2"/>
          <w:sz w:val="24"/>
          <w:szCs w:val="24"/>
        </w:rPr>
        <w:t>2023</w:t>
      </w:r>
      <w:r w:rsidRPr="00CC6C70">
        <w:rPr>
          <w:rFonts w:ascii="Times New Roman" w:eastAsia="Calibri" w:hAnsi="Times New Roman" w:cs="Times New Roman"/>
          <w:spacing w:val="40"/>
          <w:kern w:val="2"/>
          <w:sz w:val="24"/>
          <w:szCs w:val="24"/>
        </w:rPr>
        <w:t xml:space="preserve"> </w:t>
      </w:r>
      <w:r w:rsidRPr="00CC6C70">
        <w:rPr>
          <w:rFonts w:ascii="Times New Roman" w:eastAsia="Calibri" w:hAnsi="Times New Roman" w:cs="Times New Roman"/>
          <w:kern w:val="2"/>
          <w:sz w:val="24"/>
          <w:szCs w:val="24"/>
        </w:rPr>
        <w:t>r.</w:t>
      </w:r>
      <w:r w:rsidRPr="00CC6C70">
        <w:rPr>
          <w:rFonts w:ascii="Times New Roman" w:eastAsia="Calibri" w:hAnsi="Times New Roman" w:cs="Times New Roman"/>
          <w:spacing w:val="40"/>
          <w:kern w:val="2"/>
          <w:sz w:val="24"/>
          <w:szCs w:val="24"/>
        </w:rPr>
        <w:t xml:space="preserve"> </w:t>
      </w:r>
      <w:r w:rsidRPr="00CC6C70">
        <w:rPr>
          <w:rFonts w:ascii="Times New Roman" w:eastAsia="Calibri" w:hAnsi="Times New Roman" w:cs="Times New Roman"/>
          <w:kern w:val="2"/>
          <w:sz w:val="24"/>
          <w:szCs w:val="24"/>
        </w:rPr>
        <w:t>o</w:t>
      </w:r>
      <w:r w:rsidRPr="00CC6C70">
        <w:rPr>
          <w:rFonts w:ascii="Times New Roman" w:eastAsia="Calibri" w:hAnsi="Times New Roman" w:cs="Times New Roman"/>
          <w:spacing w:val="40"/>
          <w:kern w:val="2"/>
          <w:sz w:val="24"/>
          <w:szCs w:val="24"/>
        </w:rPr>
        <w:t xml:space="preserve"> </w:t>
      </w:r>
      <w:r w:rsidRPr="00CC6C70">
        <w:rPr>
          <w:rFonts w:ascii="Times New Roman" w:eastAsia="Calibri" w:hAnsi="Times New Roman" w:cs="Times New Roman"/>
          <w:kern w:val="2"/>
          <w:sz w:val="24"/>
          <w:szCs w:val="24"/>
        </w:rPr>
        <w:t>zmianie</w:t>
      </w:r>
      <w:r w:rsidRPr="00CC6C70">
        <w:rPr>
          <w:rFonts w:ascii="Times New Roman" w:eastAsia="Calibri" w:hAnsi="Times New Roman" w:cs="Times New Roman"/>
          <w:spacing w:val="40"/>
          <w:kern w:val="2"/>
          <w:sz w:val="24"/>
          <w:szCs w:val="24"/>
        </w:rPr>
        <w:t xml:space="preserve"> </w:t>
      </w:r>
      <w:r w:rsidRPr="00CC6C70">
        <w:rPr>
          <w:rFonts w:ascii="Times New Roman" w:eastAsia="Calibri" w:hAnsi="Times New Roman" w:cs="Times New Roman"/>
          <w:kern w:val="2"/>
          <w:sz w:val="24"/>
          <w:szCs w:val="24"/>
        </w:rPr>
        <w:t>ustawy</w:t>
      </w:r>
      <w:r w:rsidRPr="00CC6C70">
        <w:rPr>
          <w:rFonts w:ascii="Times New Roman" w:eastAsia="Calibri" w:hAnsi="Times New Roman" w:cs="Times New Roman"/>
          <w:spacing w:val="40"/>
          <w:kern w:val="2"/>
          <w:sz w:val="24"/>
          <w:szCs w:val="24"/>
        </w:rPr>
        <w:t xml:space="preserve"> </w:t>
      </w:r>
      <w:r w:rsidRPr="00CC6C70">
        <w:rPr>
          <w:rFonts w:ascii="Times New Roman" w:eastAsia="Calibri" w:hAnsi="Times New Roman" w:cs="Times New Roman"/>
          <w:kern w:val="2"/>
          <w:sz w:val="24"/>
          <w:szCs w:val="24"/>
        </w:rPr>
        <w:t>–</w:t>
      </w:r>
      <w:r w:rsidRPr="00CC6C70">
        <w:rPr>
          <w:rFonts w:ascii="Times New Roman" w:eastAsia="Calibri" w:hAnsi="Times New Roman" w:cs="Times New Roman"/>
          <w:spacing w:val="40"/>
          <w:kern w:val="2"/>
          <w:sz w:val="24"/>
          <w:szCs w:val="24"/>
        </w:rPr>
        <w:t xml:space="preserve"> </w:t>
      </w:r>
      <w:r w:rsidRPr="00CC6C70">
        <w:rPr>
          <w:rFonts w:ascii="Times New Roman" w:eastAsia="Calibri" w:hAnsi="Times New Roman" w:cs="Times New Roman"/>
          <w:kern w:val="2"/>
          <w:sz w:val="24"/>
          <w:szCs w:val="24"/>
        </w:rPr>
        <w:t>Kodeks</w:t>
      </w:r>
      <w:r w:rsidRPr="00CC6C70">
        <w:rPr>
          <w:rFonts w:ascii="Times New Roman" w:eastAsia="Calibri" w:hAnsi="Times New Roman" w:cs="Times New Roman"/>
          <w:spacing w:val="40"/>
          <w:kern w:val="2"/>
          <w:sz w:val="24"/>
          <w:szCs w:val="24"/>
        </w:rPr>
        <w:t xml:space="preserve"> </w:t>
      </w:r>
      <w:r w:rsidRPr="00CC6C70">
        <w:rPr>
          <w:rFonts w:ascii="Times New Roman" w:eastAsia="Calibri" w:hAnsi="Times New Roman" w:cs="Times New Roman"/>
          <w:kern w:val="2"/>
          <w:sz w:val="24"/>
          <w:szCs w:val="24"/>
        </w:rPr>
        <w:t>rodzinny</w:t>
      </w:r>
      <w:r w:rsidRPr="00CC6C70">
        <w:rPr>
          <w:rFonts w:ascii="Times New Roman" w:eastAsia="Calibri" w:hAnsi="Times New Roman" w:cs="Times New Roman"/>
          <w:spacing w:val="40"/>
          <w:kern w:val="2"/>
          <w:sz w:val="24"/>
          <w:szCs w:val="24"/>
        </w:rPr>
        <w:t xml:space="preserve"> </w:t>
      </w:r>
      <w:r w:rsidRPr="00CC6C70">
        <w:rPr>
          <w:rFonts w:ascii="Times New Roman" w:eastAsia="Calibri" w:hAnsi="Times New Roman" w:cs="Times New Roman"/>
          <w:spacing w:val="40"/>
          <w:kern w:val="2"/>
          <w:sz w:val="24"/>
          <w:szCs w:val="24"/>
        </w:rPr>
        <w:br/>
      </w:r>
      <w:r w:rsidRPr="00CC6C70">
        <w:rPr>
          <w:rFonts w:ascii="Times New Roman" w:eastAsia="Calibri" w:hAnsi="Times New Roman" w:cs="Times New Roman"/>
          <w:kern w:val="2"/>
          <w:sz w:val="24"/>
          <w:szCs w:val="24"/>
        </w:rPr>
        <w:t>i</w:t>
      </w:r>
      <w:r w:rsidRPr="00CC6C70">
        <w:rPr>
          <w:rFonts w:ascii="Times New Roman" w:eastAsia="Calibri" w:hAnsi="Times New Roman" w:cs="Times New Roman"/>
          <w:spacing w:val="40"/>
          <w:kern w:val="2"/>
          <w:sz w:val="24"/>
          <w:szCs w:val="24"/>
        </w:rPr>
        <w:t xml:space="preserve"> </w:t>
      </w:r>
      <w:r w:rsidRPr="00CC6C70">
        <w:rPr>
          <w:rFonts w:ascii="Times New Roman" w:eastAsia="Calibri" w:hAnsi="Times New Roman" w:cs="Times New Roman"/>
          <w:kern w:val="2"/>
          <w:sz w:val="24"/>
          <w:szCs w:val="24"/>
        </w:rPr>
        <w:t>opiekuńczy</w:t>
      </w:r>
      <w:r w:rsidRPr="00CC6C70">
        <w:rPr>
          <w:rFonts w:ascii="Times New Roman" w:eastAsia="Calibri" w:hAnsi="Times New Roman" w:cs="Times New Roman"/>
          <w:spacing w:val="40"/>
          <w:kern w:val="2"/>
          <w:sz w:val="24"/>
          <w:szCs w:val="24"/>
        </w:rPr>
        <w:t xml:space="preserve"> </w:t>
      </w:r>
      <w:r w:rsidRPr="00CC6C70">
        <w:rPr>
          <w:rFonts w:ascii="Times New Roman" w:eastAsia="Calibri" w:hAnsi="Times New Roman" w:cs="Times New Roman"/>
          <w:kern w:val="2"/>
          <w:sz w:val="24"/>
          <w:szCs w:val="24"/>
        </w:rPr>
        <w:t>oraz niektórych innych ustaw (Dz.U. z 2023 r. poz. 1606);</w:t>
      </w:r>
    </w:p>
    <w:p w:rsidR="00CC6C70" w:rsidRDefault="00CC6C70" w:rsidP="00551FCD">
      <w:pPr>
        <w:widowControl w:val="0"/>
        <w:numPr>
          <w:ilvl w:val="0"/>
          <w:numId w:val="39"/>
        </w:numPr>
        <w:tabs>
          <w:tab w:val="left" w:pos="760"/>
          <w:tab w:val="left" w:pos="762"/>
        </w:tabs>
        <w:autoSpaceDE w:val="0"/>
        <w:autoSpaceDN w:val="0"/>
        <w:spacing w:after="0" w:line="240" w:lineRule="auto"/>
        <w:ind w:right="1110"/>
        <w:jc w:val="both"/>
        <w:rPr>
          <w:rFonts w:ascii="Times New Roman" w:eastAsia="Calibri" w:hAnsi="Times New Roman" w:cs="Times New Roman"/>
          <w:kern w:val="2"/>
          <w:sz w:val="24"/>
          <w:szCs w:val="24"/>
        </w:rPr>
      </w:pPr>
      <w:r w:rsidRPr="00CC6C70">
        <w:rPr>
          <w:rFonts w:ascii="Times New Roman" w:eastAsia="Calibri" w:hAnsi="Times New Roman" w:cs="Times New Roman"/>
          <w:kern w:val="2"/>
          <w:sz w:val="24"/>
          <w:szCs w:val="24"/>
        </w:rPr>
        <w:t>Ustawa</w:t>
      </w:r>
      <w:r w:rsidRPr="00CC6C70">
        <w:rPr>
          <w:rFonts w:ascii="Times New Roman" w:eastAsia="Calibri" w:hAnsi="Times New Roman" w:cs="Times New Roman"/>
          <w:spacing w:val="65"/>
          <w:kern w:val="2"/>
          <w:sz w:val="24"/>
          <w:szCs w:val="24"/>
        </w:rPr>
        <w:t xml:space="preserve"> </w:t>
      </w:r>
      <w:r w:rsidRPr="00CC6C70">
        <w:rPr>
          <w:rFonts w:ascii="Times New Roman" w:eastAsia="Calibri" w:hAnsi="Times New Roman" w:cs="Times New Roman"/>
          <w:kern w:val="2"/>
          <w:sz w:val="24"/>
          <w:szCs w:val="24"/>
        </w:rPr>
        <w:t>z</w:t>
      </w:r>
      <w:r w:rsidRPr="00CC6C70">
        <w:rPr>
          <w:rFonts w:ascii="Times New Roman" w:eastAsia="Calibri" w:hAnsi="Times New Roman" w:cs="Times New Roman"/>
          <w:spacing w:val="66"/>
          <w:kern w:val="2"/>
          <w:sz w:val="24"/>
          <w:szCs w:val="24"/>
        </w:rPr>
        <w:t xml:space="preserve"> </w:t>
      </w:r>
      <w:r w:rsidRPr="00CC6C70">
        <w:rPr>
          <w:rFonts w:ascii="Times New Roman" w:eastAsia="Calibri" w:hAnsi="Times New Roman" w:cs="Times New Roman"/>
          <w:kern w:val="2"/>
          <w:sz w:val="24"/>
          <w:szCs w:val="24"/>
        </w:rPr>
        <w:t>dnia</w:t>
      </w:r>
      <w:r w:rsidRPr="00CC6C70">
        <w:rPr>
          <w:rFonts w:ascii="Times New Roman" w:eastAsia="Calibri" w:hAnsi="Times New Roman" w:cs="Times New Roman"/>
          <w:spacing w:val="66"/>
          <w:kern w:val="2"/>
          <w:sz w:val="24"/>
          <w:szCs w:val="24"/>
        </w:rPr>
        <w:t xml:space="preserve"> </w:t>
      </w:r>
      <w:r w:rsidRPr="00CC6C70">
        <w:rPr>
          <w:rFonts w:ascii="Times New Roman" w:eastAsia="Calibri" w:hAnsi="Times New Roman" w:cs="Times New Roman"/>
          <w:kern w:val="2"/>
          <w:sz w:val="24"/>
          <w:szCs w:val="24"/>
        </w:rPr>
        <w:t>29</w:t>
      </w:r>
      <w:r w:rsidRPr="00CC6C70">
        <w:rPr>
          <w:rFonts w:ascii="Times New Roman" w:eastAsia="Calibri" w:hAnsi="Times New Roman" w:cs="Times New Roman"/>
          <w:spacing w:val="68"/>
          <w:kern w:val="2"/>
          <w:sz w:val="24"/>
          <w:szCs w:val="24"/>
        </w:rPr>
        <w:t xml:space="preserve"> </w:t>
      </w:r>
      <w:r w:rsidRPr="00CC6C70">
        <w:rPr>
          <w:rFonts w:ascii="Times New Roman" w:eastAsia="Calibri" w:hAnsi="Times New Roman" w:cs="Times New Roman"/>
          <w:kern w:val="2"/>
          <w:sz w:val="24"/>
          <w:szCs w:val="24"/>
        </w:rPr>
        <w:t>lipca</w:t>
      </w:r>
      <w:r w:rsidRPr="00CC6C70">
        <w:rPr>
          <w:rFonts w:ascii="Times New Roman" w:eastAsia="Calibri" w:hAnsi="Times New Roman" w:cs="Times New Roman"/>
          <w:spacing w:val="66"/>
          <w:kern w:val="2"/>
          <w:sz w:val="24"/>
          <w:szCs w:val="24"/>
        </w:rPr>
        <w:t xml:space="preserve"> </w:t>
      </w:r>
      <w:r w:rsidRPr="00CC6C70">
        <w:rPr>
          <w:rFonts w:ascii="Times New Roman" w:eastAsia="Calibri" w:hAnsi="Times New Roman" w:cs="Times New Roman"/>
          <w:kern w:val="2"/>
          <w:sz w:val="24"/>
          <w:szCs w:val="24"/>
        </w:rPr>
        <w:t>2005</w:t>
      </w:r>
      <w:r w:rsidRPr="00CC6C70">
        <w:rPr>
          <w:rFonts w:ascii="Times New Roman" w:eastAsia="Calibri" w:hAnsi="Times New Roman" w:cs="Times New Roman"/>
          <w:spacing w:val="67"/>
          <w:kern w:val="2"/>
          <w:sz w:val="24"/>
          <w:szCs w:val="24"/>
        </w:rPr>
        <w:t xml:space="preserve"> </w:t>
      </w:r>
      <w:r w:rsidRPr="00CC6C70">
        <w:rPr>
          <w:rFonts w:ascii="Times New Roman" w:eastAsia="Calibri" w:hAnsi="Times New Roman" w:cs="Times New Roman"/>
          <w:kern w:val="2"/>
          <w:sz w:val="24"/>
          <w:szCs w:val="24"/>
        </w:rPr>
        <w:t>r.</w:t>
      </w:r>
      <w:r w:rsidRPr="00CC6C70">
        <w:rPr>
          <w:rFonts w:ascii="Times New Roman" w:eastAsia="Calibri" w:hAnsi="Times New Roman" w:cs="Times New Roman"/>
          <w:spacing w:val="66"/>
          <w:kern w:val="2"/>
          <w:sz w:val="24"/>
          <w:szCs w:val="24"/>
        </w:rPr>
        <w:t xml:space="preserve"> </w:t>
      </w:r>
      <w:r w:rsidRPr="00CC6C70">
        <w:rPr>
          <w:rFonts w:ascii="Times New Roman" w:eastAsia="Calibri" w:hAnsi="Times New Roman" w:cs="Times New Roman"/>
          <w:kern w:val="2"/>
          <w:sz w:val="24"/>
          <w:szCs w:val="24"/>
        </w:rPr>
        <w:t>o</w:t>
      </w:r>
      <w:r w:rsidRPr="00CC6C70">
        <w:rPr>
          <w:rFonts w:ascii="Times New Roman" w:eastAsia="Calibri" w:hAnsi="Times New Roman" w:cs="Times New Roman"/>
          <w:spacing w:val="67"/>
          <w:kern w:val="2"/>
          <w:sz w:val="24"/>
          <w:szCs w:val="24"/>
        </w:rPr>
        <w:t xml:space="preserve"> </w:t>
      </w:r>
      <w:r w:rsidRPr="00CC6C70">
        <w:rPr>
          <w:rFonts w:ascii="Times New Roman" w:eastAsia="Calibri" w:hAnsi="Times New Roman" w:cs="Times New Roman"/>
          <w:kern w:val="2"/>
          <w:sz w:val="24"/>
          <w:szCs w:val="24"/>
        </w:rPr>
        <w:t>przeciwdziałaniu</w:t>
      </w:r>
      <w:r w:rsidRPr="00CC6C70">
        <w:rPr>
          <w:rFonts w:ascii="Times New Roman" w:eastAsia="Calibri" w:hAnsi="Times New Roman" w:cs="Times New Roman"/>
          <w:spacing w:val="67"/>
          <w:kern w:val="2"/>
          <w:sz w:val="24"/>
          <w:szCs w:val="24"/>
        </w:rPr>
        <w:t xml:space="preserve"> </w:t>
      </w:r>
      <w:r w:rsidRPr="00CC6C70">
        <w:rPr>
          <w:rFonts w:ascii="Times New Roman" w:eastAsia="Calibri" w:hAnsi="Times New Roman" w:cs="Times New Roman"/>
          <w:kern w:val="2"/>
          <w:sz w:val="24"/>
          <w:szCs w:val="24"/>
        </w:rPr>
        <w:t>przemocy</w:t>
      </w:r>
      <w:r w:rsidRPr="00CC6C70">
        <w:rPr>
          <w:rFonts w:ascii="Times New Roman" w:eastAsia="Calibri" w:hAnsi="Times New Roman" w:cs="Times New Roman"/>
          <w:spacing w:val="66"/>
          <w:kern w:val="2"/>
          <w:sz w:val="24"/>
          <w:szCs w:val="24"/>
        </w:rPr>
        <w:t xml:space="preserve"> </w:t>
      </w:r>
      <w:r w:rsidRPr="00CC6C70">
        <w:rPr>
          <w:rFonts w:ascii="Times New Roman" w:eastAsia="Calibri" w:hAnsi="Times New Roman" w:cs="Times New Roman"/>
          <w:spacing w:val="66"/>
          <w:kern w:val="2"/>
          <w:sz w:val="24"/>
          <w:szCs w:val="24"/>
        </w:rPr>
        <w:br/>
      </w:r>
      <w:r w:rsidRPr="00CC6C70">
        <w:rPr>
          <w:rFonts w:ascii="Times New Roman" w:eastAsia="Calibri" w:hAnsi="Times New Roman" w:cs="Times New Roman"/>
          <w:kern w:val="2"/>
          <w:sz w:val="24"/>
          <w:szCs w:val="24"/>
        </w:rPr>
        <w:t>w</w:t>
      </w:r>
      <w:r w:rsidRPr="00CC6C70">
        <w:rPr>
          <w:rFonts w:ascii="Times New Roman" w:eastAsia="Calibri" w:hAnsi="Times New Roman" w:cs="Times New Roman"/>
          <w:spacing w:val="66"/>
          <w:kern w:val="2"/>
          <w:sz w:val="24"/>
          <w:szCs w:val="24"/>
        </w:rPr>
        <w:t xml:space="preserve"> </w:t>
      </w:r>
      <w:r w:rsidRPr="00CC6C70">
        <w:rPr>
          <w:rFonts w:ascii="Times New Roman" w:eastAsia="Calibri" w:hAnsi="Times New Roman" w:cs="Times New Roman"/>
          <w:kern w:val="2"/>
          <w:sz w:val="24"/>
          <w:szCs w:val="24"/>
        </w:rPr>
        <w:t>rodzinie</w:t>
      </w:r>
      <w:r w:rsidRPr="00CC6C70">
        <w:rPr>
          <w:rFonts w:ascii="Times New Roman" w:eastAsia="Calibri" w:hAnsi="Times New Roman" w:cs="Times New Roman"/>
          <w:spacing w:val="66"/>
          <w:kern w:val="2"/>
          <w:sz w:val="24"/>
          <w:szCs w:val="24"/>
        </w:rPr>
        <w:t xml:space="preserve"> </w:t>
      </w:r>
      <w:r w:rsidRPr="00CC6C70">
        <w:rPr>
          <w:rFonts w:ascii="Times New Roman" w:eastAsia="Calibri" w:hAnsi="Times New Roman" w:cs="Times New Roman"/>
          <w:kern w:val="2"/>
          <w:sz w:val="24"/>
          <w:szCs w:val="24"/>
        </w:rPr>
        <w:t>(t.</w:t>
      </w:r>
      <w:r w:rsidRPr="00CC6C70">
        <w:rPr>
          <w:rFonts w:ascii="Times New Roman" w:eastAsia="Calibri" w:hAnsi="Times New Roman" w:cs="Times New Roman"/>
          <w:spacing w:val="67"/>
          <w:kern w:val="2"/>
          <w:sz w:val="24"/>
          <w:szCs w:val="24"/>
        </w:rPr>
        <w:t xml:space="preserve"> </w:t>
      </w:r>
      <w:r w:rsidRPr="00CC6C70">
        <w:rPr>
          <w:rFonts w:ascii="Times New Roman" w:eastAsia="Calibri" w:hAnsi="Times New Roman" w:cs="Times New Roman"/>
          <w:kern w:val="2"/>
          <w:sz w:val="24"/>
          <w:szCs w:val="24"/>
        </w:rPr>
        <w:t>j.</w:t>
      </w:r>
      <w:r w:rsidRPr="00CC6C70">
        <w:rPr>
          <w:rFonts w:ascii="Times New Roman" w:eastAsia="Calibri" w:hAnsi="Times New Roman" w:cs="Times New Roman"/>
          <w:spacing w:val="68"/>
          <w:kern w:val="2"/>
          <w:sz w:val="24"/>
          <w:szCs w:val="24"/>
        </w:rPr>
        <w:t xml:space="preserve"> </w:t>
      </w:r>
      <w:r w:rsidRPr="00CC6C70">
        <w:rPr>
          <w:rFonts w:ascii="Times New Roman" w:eastAsia="Calibri" w:hAnsi="Times New Roman" w:cs="Times New Roman"/>
          <w:kern w:val="2"/>
          <w:sz w:val="24"/>
          <w:szCs w:val="24"/>
        </w:rPr>
        <w:t>Dz.</w:t>
      </w:r>
      <w:r w:rsidRPr="00CC6C70">
        <w:rPr>
          <w:rFonts w:ascii="Times New Roman" w:eastAsia="Calibri" w:hAnsi="Times New Roman" w:cs="Times New Roman"/>
          <w:spacing w:val="67"/>
          <w:kern w:val="2"/>
          <w:sz w:val="24"/>
          <w:szCs w:val="24"/>
        </w:rPr>
        <w:t xml:space="preserve"> </w:t>
      </w:r>
      <w:r w:rsidRPr="00CC6C70">
        <w:rPr>
          <w:rFonts w:ascii="Times New Roman" w:eastAsia="Calibri" w:hAnsi="Times New Roman" w:cs="Times New Roman"/>
          <w:kern w:val="2"/>
          <w:sz w:val="24"/>
          <w:szCs w:val="24"/>
        </w:rPr>
        <w:t>U. z 2021 r. poz. 1249);</w:t>
      </w:r>
    </w:p>
    <w:p w:rsidR="00BF4625" w:rsidRPr="00BF4625" w:rsidRDefault="00BF4625" w:rsidP="00BF4625">
      <w:pPr>
        <w:widowControl w:val="0"/>
        <w:numPr>
          <w:ilvl w:val="0"/>
          <w:numId w:val="42"/>
        </w:numPr>
        <w:tabs>
          <w:tab w:val="left" w:pos="762"/>
          <w:tab w:val="left" w:pos="762"/>
        </w:tabs>
        <w:autoSpaceDE w:val="0"/>
        <w:autoSpaceDN w:val="0"/>
        <w:spacing w:after="0" w:line="240" w:lineRule="auto"/>
        <w:ind w:right="1114"/>
        <w:jc w:val="both"/>
        <w:rPr>
          <w:rFonts w:ascii="Times New Roman" w:eastAsia="Calibri" w:hAnsi="Times New Roman" w:cs="Times New Roman"/>
          <w:kern w:val="2"/>
          <w:sz w:val="24"/>
          <w:szCs w:val="24"/>
        </w:rPr>
      </w:pPr>
      <w:r>
        <w:rPr>
          <w:rFonts w:ascii="Times New Roman" w:eastAsia="Calibri" w:hAnsi="Times New Roman" w:cs="Times New Roman"/>
          <w:kern w:val="2"/>
          <w:sz w:val="24"/>
          <w:szCs w:val="24"/>
        </w:rPr>
        <w:t>Ustawa z dnia 9 czerwca 2022 r. o wspieraniu i resocjalizacji nieletnich (Dz. U. 2022 poz. 1700);</w:t>
      </w:r>
    </w:p>
    <w:p w:rsidR="00551FCD" w:rsidRDefault="00CC6C70" w:rsidP="00551FCD">
      <w:pPr>
        <w:widowControl w:val="0"/>
        <w:numPr>
          <w:ilvl w:val="0"/>
          <w:numId w:val="39"/>
        </w:numPr>
        <w:tabs>
          <w:tab w:val="left" w:pos="760"/>
        </w:tabs>
        <w:autoSpaceDE w:val="0"/>
        <w:autoSpaceDN w:val="0"/>
        <w:spacing w:after="0" w:line="240" w:lineRule="auto"/>
        <w:jc w:val="both"/>
        <w:rPr>
          <w:rFonts w:ascii="Times New Roman" w:eastAsia="Calibri" w:hAnsi="Times New Roman" w:cs="Times New Roman"/>
          <w:kern w:val="2"/>
          <w:sz w:val="24"/>
          <w:szCs w:val="24"/>
        </w:rPr>
      </w:pPr>
      <w:r w:rsidRPr="00CC6C70">
        <w:rPr>
          <w:rFonts w:ascii="Times New Roman" w:eastAsia="Calibri" w:hAnsi="Times New Roman" w:cs="Times New Roman"/>
          <w:kern w:val="2"/>
          <w:sz w:val="24"/>
          <w:szCs w:val="24"/>
        </w:rPr>
        <w:t>Ustawa</w:t>
      </w:r>
      <w:r w:rsidRPr="00CC6C70">
        <w:rPr>
          <w:rFonts w:ascii="Times New Roman" w:eastAsia="Calibri" w:hAnsi="Times New Roman" w:cs="Times New Roman"/>
          <w:spacing w:val="-3"/>
          <w:kern w:val="2"/>
          <w:sz w:val="24"/>
          <w:szCs w:val="24"/>
        </w:rPr>
        <w:t xml:space="preserve"> </w:t>
      </w:r>
      <w:r w:rsidRPr="00CC6C70">
        <w:rPr>
          <w:rFonts w:ascii="Times New Roman" w:eastAsia="Calibri" w:hAnsi="Times New Roman" w:cs="Times New Roman"/>
          <w:kern w:val="2"/>
          <w:sz w:val="24"/>
          <w:szCs w:val="24"/>
        </w:rPr>
        <w:t>z</w:t>
      </w:r>
      <w:r w:rsidRPr="00CC6C70">
        <w:rPr>
          <w:rFonts w:ascii="Times New Roman" w:eastAsia="Calibri" w:hAnsi="Times New Roman" w:cs="Times New Roman"/>
          <w:spacing w:val="-1"/>
          <w:kern w:val="2"/>
          <w:sz w:val="24"/>
          <w:szCs w:val="24"/>
        </w:rPr>
        <w:t xml:space="preserve"> </w:t>
      </w:r>
      <w:r w:rsidRPr="00CC6C70">
        <w:rPr>
          <w:rFonts w:ascii="Times New Roman" w:eastAsia="Calibri" w:hAnsi="Times New Roman" w:cs="Times New Roman"/>
          <w:kern w:val="2"/>
          <w:sz w:val="24"/>
          <w:szCs w:val="24"/>
        </w:rPr>
        <w:t>dnia</w:t>
      </w:r>
      <w:r w:rsidRPr="00CC6C70">
        <w:rPr>
          <w:rFonts w:ascii="Times New Roman" w:eastAsia="Calibri" w:hAnsi="Times New Roman" w:cs="Times New Roman"/>
          <w:spacing w:val="1"/>
          <w:kern w:val="2"/>
          <w:sz w:val="24"/>
          <w:szCs w:val="24"/>
        </w:rPr>
        <w:t xml:space="preserve"> </w:t>
      </w:r>
      <w:r w:rsidRPr="00CC6C70">
        <w:rPr>
          <w:rFonts w:ascii="Times New Roman" w:eastAsia="Calibri" w:hAnsi="Times New Roman" w:cs="Times New Roman"/>
          <w:kern w:val="2"/>
          <w:sz w:val="24"/>
          <w:szCs w:val="24"/>
        </w:rPr>
        <w:t>6 czerwca</w:t>
      </w:r>
      <w:r w:rsidRPr="00CC6C70">
        <w:rPr>
          <w:rFonts w:ascii="Times New Roman" w:eastAsia="Calibri" w:hAnsi="Times New Roman" w:cs="Times New Roman"/>
          <w:spacing w:val="1"/>
          <w:kern w:val="2"/>
          <w:sz w:val="24"/>
          <w:szCs w:val="24"/>
        </w:rPr>
        <w:t xml:space="preserve"> </w:t>
      </w:r>
      <w:r w:rsidRPr="00CC6C70">
        <w:rPr>
          <w:rFonts w:ascii="Times New Roman" w:eastAsia="Calibri" w:hAnsi="Times New Roman" w:cs="Times New Roman"/>
          <w:kern w:val="2"/>
          <w:sz w:val="24"/>
          <w:szCs w:val="24"/>
        </w:rPr>
        <w:t>1997</w:t>
      </w:r>
      <w:r w:rsidRPr="00CC6C70">
        <w:rPr>
          <w:rFonts w:ascii="Times New Roman" w:eastAsia="Calibri" w:hAnsi="Times New Roman" w:cs="Times New Roman"/>
          <w:spacing w:val="-1"/>
          <w:kern w:val="2"/>
          <w:sz w:val="24"/>
          <w:szCs w:val="24"/>
        </w:rPr>
        <w:t xml:space="preserve"> </w:t>
      </w:r>
      <w:r w:rsidRPr="00CC6C70">
        <w:rPr>
          <w:rFonts w:ascii="Times New Roman" w:eastAsia="Calibri" w:hAnsi="Times New Roman" w:cs="Times New Roman"/>
          <w:kern w:val="2"/>
          <w:sz w:val="24"/>
          <w:szCs w:val="24"/>
        </w:rPr>
        <w:t>r.</w:t>
      </w:r>
      <w:r w:rsidRPr="00CC6C70">
        <w:rPr>
          <w:rFonts w:ascii="Times New Roman" w:eastAsia="Calibri" w:hAnsi="Times New Roman" w:cs="Times New Roman"/>
          <w:spacing w:val="1"/>
          <w:kern w:val="2"/>
          <w:sz w:val="24"/>
          <w:szCs w:val="24"/>
        </w:rPr>
        <w:t xml:space="preserve"> </w:t>
      </w:r>
      <w:r w:rsidRPr="00CC6C70">
        <w:rPr>
          <w:rFonts w:ascii="Times New Roman" w:eastAsia="Calibri" w:hAnsi="Times New Roman" w:cs="Times New Roman"/>
          <w:kern w:val="2"/>
          <w:sz w:val="24"/>
          <w:szCs w:val="24"/>
        </w:rPr>
        <w:t>-</w:t>
      </w:r>
      <w:r w:rsidRPr="00CC6C70">
        <w:rPr>
          <w:rFonts w:ascii="Times New Roman" w:eastAsia="Calibri" w:hAnsi="Times New Roman" w:cs="Times New Roman"/>
          <w:spacing w:val="-1"/>
          <w:kern w:val="2"/>
          <w:sz w:val="24"/>
          <w:szCs w:val="24"/>
        </w:rPr>
        <w:t xml:space="preserve"> </w:t>
      </w:r>
      <w:r w:rsidRPr="00CC6C70">
        <w:rPr>
          <w:rFonts w:ascii="Times New Roman" w:eastAsia="Calibri" w:hAnsi="Times New Roman" w:cs="Times New Roman"/>
          <w:kern w:val="2"/>
          <w:sz w:val="24"/>
          <w:szCs w:val="24"/>
        </w:rPr>
        <w:t>Kodeks karny (t.</w:t>
      </w:r>
      <w:r w:rsidRPr="00CC6C70">
        <w:rPr>
          <w:rFonts w:ascii="Times New Roman" w:eastAsia="Calibri" w:hAnsi="Times New Roman" w:cs="Times New Roman"/>
          <w:spacing w:val="-1"/>
          <w:kern w:val="2"/>
          <w:sz w:val="24"/>
          <w:szCs w:val="24"/>
        </w:rPr>
        <w:t xml:space="preserve"> </w:t>
      </w:r>
      <w:r w:rsidRPr="00CC6C70">
        <w:rPr>
          <w:rFonts w:ascii="Times New Roman" w:eastAsia="Calibri" w:hAnsi="Times New Roman" w:cs="Times New Roman"/>
          <w:kern w:val="2"/>
          <w:sz w:val="24"/>
          <w:szCs w:val="24"/>
        </w:rPr>
        <w:t>j. Dz. U z</w:t>
      </w:r>
      <w:r w:rsidRPr="00CC6C70">
        <w:rPr>
          <w:rFonts w:ascii="Times New Roman" w:eastAsia="Calibri" w:hAnsi="Times New Roman" w:cs="Times New Roman"/>
          <w:spacing w:val="-2"/>
          <w:kern w:val="2"/>
          <w:sz w:val="24"/>
          <w:szCs w:val="24"/>
        </w:rPr>
        <w:t xml:space="preserve"> </w:t>
      </w:r>
      <w:r w:rsidRPr="00CC6C70">
        <w:rPr>
          <w:rFonts w:ascii="Times New Roman" w:eastAsia="Calibri" w:hAnsi="Times New Roman" w:cs="Times New Roman"/>
          <w:kern w:val="2"/>
          <w:sz w:val="24"/>
          <w:szCs w:val="24"/>
        </w:rPr>
        <w:t>2022</w:t>
      </w:r>
      <w:r w:rsidRPr="00CC6C70">
        <w:rPr>
          <w:rFonts w:ascii="Times New Roman" w:eastAsia="Calibri" w:hAnsi="Times New Roman" w:cs="Times New Roman"/>
          <w:spacing w:val="-1"/>
          <w:kern w:val="2"/>
          <w:sz w:val="24"/>
          <w:szCs w:val="24"/>
        </w:rPr>
        <w:t xml:space="preserve"> </w:t>
      </w:r>
      <w:r w:rsidRPr="00CC6C70">
        <w:rPr>
          <w:rFonts w:ascii="Times New Roman" w:eastAsia="Calibri" w:hAnsi="Times New Roman" w:cs="Times New Roman"/>
          <w:kern w:val="2"/>
          <w:sz w:val="24"/>
          <w:szCs w:val="24"/>
        </w:rPr>
        <w:t xml:space="preserve">r. </w:t>
      </w:r>
    </w:p>
    <w:p w:rsidR="00CC6C70" w:rsidRPr="00551FCD" w:rsidRDefault="00CC6C70" w:rsidP="00551FCD">
      <w:pPr>
        <w:widowControl w:val="0"/>
        <w:tabs>
          <w:tab w:val="left" w:pos="760"/>
        </w:tabs>
        <w:autoSpaceDE w:val="0"/>
        <w:autoSpaceDN w:val="0"/>
        <w:spacing w:after="0" w:line="240" w:lineRule="auto"/>
        <w:ind w:left="720"/>
        <w:jc w:val="both"/>
        <w:rPr>
          <w:rFonts w:ascii="Times New Roman" w:eastAsia="Calibri" w:hAnsi="Times New Roman" w:cs="Times New Roman"/>
          <w:kern w:val="2"/>
          <w:sz w:val="24"/>
          <w:szCs w:val="24"/>
        </w:rPr>
      </w:pPr>
      <w:r w:rsidRPr="00551FCD">
        <w:rPr>
          <w:rFonts w:ascii="Times New Roman" w:hAnsi="Times New Roman"/>
          <w:sz w:val="24"/>
          <w:szCs w:val="24"/>
        </w:rPr>
        <w:t>poz. 1138 ze</w:t>
      </w:r>
      <w:r w:rsidRPr="00551FCD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551FCD">
        <w:rPr>
          <w:rFonts w:ascii="Times New Roman" w:hAnsi="Times New Roman"/>
          <w:spacing w:val="-2"/>
          <w:sz w:val="24"/>
          <w:szCs w:val="24"/>
        </w:rPr>
        <w:t>zm.);</w:t>
      </w:r>
    </w:p>
    <w:p w:rsidR="00CC6C70" w:rsidRPr="00CC6C70" w:rsidRDefault="00CC6C70" w:rsidP="00551FCD">
      <w:pPr>
        <w:widowControl w:val="0"/>
        <w:numPr>
          <w:ilvl w:val="0"/>
          <w:numId w:val="39"/>
        </w:numPr>
        <w:tabs>
          <w:tab w:val="left" w:pos="760"/>
          <w:tab w:val="left" w:pos="762"/>
        </w:tabs>
        <w:autoSpaceDE w:val="0"/>
        <w:autoSpaceDN w:val="0"/>
        <w:spacing w:after="0" w:line="240" w:lineRule="auto"/>
        <w:ind w:right="1111"/>
        <w:jc w:val="both"/>
        <w:rPr>
          <w:rFonts w:ascii="Times New Roman" w:eastAsia="Calibri" w:hAnsi="Times New Roman" w:cs="Times New Roman"/>
          <w:kern w:val="2"/>
          <w:sz w:val="24"/>
          <w:szCs w:val="24"/>
        </w:rPr>
      </w:pPr>
      <w:r w:rsidRPr="00CC6C70">
        <w:rPr>
          <w:rFonts w:ascii="Times New Roman" w:eastAsia="Calibri" w:hAnsi="Times New Roman" w:cs="Times New Roman"/>
          <w:kern w:val="2"/>
          <w:sz w:val="24"/>
          <w:szCs w:val="24"/>
        </w:rPr>
        <w:t>Konwencja</w:t>
      </w:r>
      <w:r w:rsidRPr="00CC6C70">
        <w:rPr>
          <w:rFonts w:ascii="Times New Roman" w:eastAsia="Calibri" w:hAnsi="Times New Roman" w:cs="Times New Roman"/>
          <w:spacing w:val="-10"/>
          <w:kern w:val="2"/>
          <w:sz w:val="24"/>
          <w:szCs w:val="24"/>
        </w:rPr>
        <w:t xml:space="preserve"> </w:t>
      </w:r>
      <w:r w:rsidRPr="00CC6C70">
        <w:rPr>
          <w:rFonts w:ascii="Times New Roman" w:eastAsia="Calibri" w:hAnsi="Times New Roman" w:cs="Times New Roman"/>
          <w:kern w:val="2"/>
          <w:sz w:val="24"/>
          <w:szCs w:val="24"/>
        </w:rPr>
        <w:t>o</w:t>
      </w:r>
      <w:r w:rsidRPr="00CC6C70">
        <w:rPr>
          <w:rFonts w:ascii="Times New Roman" w:eastAsia="Calibri" w:hAnsi="Times New Roman" w:cs="Times New Roman"/>
          <w:spacing w:val="-9"/>
          <w:kern w:val="2"/>
          <w:sz w:val="24"/>
          <w:szCs w:val="24"/>
        </w:rPr>
        <w:t xml:space="preserve"> </w:t>
      </w:r>
      <w:r w:rsidRPr="00CC6C70">
        <w:rPr>
          <w:rFonts w:ascii="Times New Roman" w:eastAsia="Calibri" w:hAnsi="Times New Roman" w:cs="Times New Roman"/>
          <w:kern w:val="2"/>
          <w:sz w:val="24"/>
          <w:szCs w:val="24"/>
        </w:rPr>
        <w:t>Prawach</w:t>
      </w:r>
      <w:r w:rsidRPr="00CC6C70">
        <w:rPr>
          <w:rFonts w:ascii="Times New Roman" w:eastAsia="Calibri" w:hAnsi="Times New Roman" w:cs="Times New Roman"/>
          <w:spacing w:val="-9"/>
          <w:kern w:val="2"/>
          <w:sz w:val="24"/>
          <w:szCs w:val="24"/>
        </w:rPr>
        <w:t xml:space="preserve"> </w:t>
      </w:r>
      <w:r w:rsidRPr="00CC6C70">
        <w:rPr>
          <w:rFonts w:ascii="Times New Roman" w:eastAsia="Calibri" w:hAnsi="Times New Roman" w:cs="Times New Roman"/>
          <w:kern w:val="2"/>
          <w:sz w:val="24"/>
          <w:szCs w:val="24"/>
        </w:rPr>
        <w:t>Dziecka</w:t>
      </w:r>
      <w:r w:rsidRPr="00CC6C70">
        <w:rPr>
          <w:rFonts w:ascii="Times New Roman" w:eastAsia="Calibri" w:hAnsi="Times New Roman" w:cs="Times New Roman"/>
          <w:spacing w:val="-10"/>
          <w:kern w:val="2"/>
          <w:sz w:val="24"/>
          <w:szCs w:val="24"/>
        </w:rPr>
        <w:t xml:space="preserve"> </w:t>
      </w:r>
      <w:r w:rsidRPr="00CC6C70">
        <w:rPr>
          <w:rFonts w:ascii="Times New Roman" w:eastAsia="Calibri" w:hAnsi="Times New Roman" w:cs="Times New Roman"/>
          <w:kern w:val="2"/>
          <w:sz w:val="24"/>
          <w:szCs w:val="24"/>
        </w:rPr>
        <w:t>przyjęta</w:t>
      </w:r>
      <w:r w:rsidRPr="00CC6C70">
        <w:rPr>
          <w:rFonts w:ascii="Times New Roman" w:eastAsia="Calibri" w:hAnsi="Times New Roman" w:cs="Times New Roman"/>
          <w:spacing w:val="-10"/>
          <w:kern w:val="2"/>
          <w:sz w:val="24"/>
          <w:szCs w:val="24"/>
        </w:rPr>
        <w:t xml:space="preserve"> </w:t>
      </w:r>
      <w:r w:rsidRPr="00CC6C70">
        <w:rPr>
          <w:rFonts w:ascii="Times New Roman" w:eastAsia="Calibri" w:hAnsi="Times New Roman" w:cs="Times New Roman"/>
          <w:kern w:val="2"/>
          <w:sz w:val="24"/>
          <w:szCs w:val="24"/>
        </w:rPr>
        <w:t>przez</w:t>
      </w:r>
      <w:r w:rsidRPr="00CC6C70">
        <w:rPr>
          <w:rFonts w:ascii="Times New Roman" w:eastAsia="Calibri" w:hAnsi="Times New Roman" w:cs="Times New Roman"/>
          <w:spacing w:val="-10"/>
          <w:kern w:val="2"/>
          <w:sz w:val="24"/>
          <w:szCs w:val="24"/>
        </w:rPr>
        <w:t xml:space="preserve"> </w:t>
      </w:r>
      <w:r w:rsidRPr="00CC6C70">
        <w:rPr>
          <w:rFonts w:ascii="Times New Roman" w:eastAsia="Calibri" w:hAnsi="Times New Roman" w:cs="Times New Roman"/>
          <w:kern w:val="2"/>
          <w:sz w:val="24"/>
          <w:szCs w:val="24"/>
        </w:rPr>
        <w:t>Zgromadzenie</w:t>
      </w:r>
      <w:r w:rsidRPr="00CC6C70">
        <w:rPr>
          <w:rFonts w:ascii="Times New Roman" w:eastAsia="Calibri" w:hAnsi="Times New Roman" w:cs="Times New Roman"/>
          <w:spacing w:val="-10"/>
          <w:kern w:val="2"/>
          <w:sz w:val="24"/>
          <w:szCs w:val="24"/>
        </w:rPr>
        <w:t xml:space="preserve"> </w:t>
      </w:r>
      <w:r w:rsidRPr="00CC6C70">
        <w:rPr>
          <w:rFonts w:ascii="Times New Roman" w:eastAsia="Calibri" w:hAnsi="Times New Roman" w:cs="Times New Roman"/>
          <w:kern w:val="2"/>
          <w:sz w:val="24"/>
          <w:szCs w:val="24"/>
        </w:rPr>
        <w:t>Ogólne</w:t>
      </w:r>
      <w:r w:rsidRPr="00CC6C70">
        <w:rPr>
          <w:rFonts w:ascii="Times New Roman" w:eastAsia="Calibri" w:hAnsi="Times New Roman" w:cs="Times New Roman"/>
          <w:spacing w:val="-10"/>
          <w:kern w:val="2"/>
          <w:sz w:val="24"/>
          <w:szCs w:val="24"/>
        </w:rPr>
        <w:t xml:space="preserve"> </w:t>
      </w:r>
      <w:r w:rsidRPr="00CC6C70">
        <w:rPr>
          <w:rFonts w:ascii="Times New Roman" w:eastAsia="Calibri" w:hAnsi="Times New Roman" w:cs="Times New Roman"/>
          <w:kern w:val="2"/>
          <w:sz w:val="24"/>
          <w:szCs w:val="24"/>
        </w:rPr>
        <w:t>Narodów</w:t>
      </w:r>
      <w:r w:rsidRPr="00CC6C70">
        <w:rPr>
          <w:rFonts w:ascii="Times New Roman" w:eastAsia="Calibri" w:hAnsi="Times New Roman" w:cs="Times New Roman"/>
          <w:spacing w:val="-10"/>
          <w:kern w:val="2"/>
          <w:sz w:val="24"/>
          <w:szCs w:val="24"/>
        </w:rPr>
        <w:t xml:space="preserve"> </w:t>
      </w:r>
      <w:r w:rsidRPr="00CC6C70">
        <w:rPr>
          <w:rFonts w:ascii="Times New Roman" w:eastAsia="Calibri" w:hAnsi="Times New Roman" w:cs="Times New Roman"/>
          <w:kern w:val="2"/>
          <w:sz w:val="24"/>
          <w:szCs w:val="24"/>
        </w:rPr>
        <w:t xml:space="preserve">Zjednoczonych z dnia 20 listopada 1089 r. (t. j. </w:t>
      </w:r>
      <w:hyperlink r:id="rId9">
        <w:r w:rsidRPr="00CC6C70">
          <w:rPr>
            <w:rFonts w:ascii="Times New Roman" w:eastAsia="Calibri" w:hAnsi="Times New Roman" w:cs="Times New Roman"/>
            <w:kern w:val="2"/>
            <w:sz w:val="24"/>
            <w:szCs w:val="24"/>
          </w:rPr>
          <w:t>Dz. U. z 1991 Nr 120 poz. 526</w:t>
        </w:r>
      </w:hyperlink>
      <w:r w:rsidRPr="00CC6C70">
        <w:rPr>
          <w:rFonts w:ascii="Times New Roman" w:eastAsia="Calibri" w:hAnsi="Times New Roman" w:cs="Times New Roman"/>
          <w:kern w:val="2"/>
          <w:sz w:val="24"/>
          <w:szCs w:val="24"/>
        </w:rPr>
        <w:t xml:space="preserve"> ze zm.);</w:t>
      </w:r>
    </w:p>
    <w:p w:rsidR="00CC6C70" w:rsidRPr="00CC6C70" w:rsidRDefault="00CC6C70" w:rsidP="00551FCD">
      <w:pPr>
        <w:widowControl w:val="0"/>
        <w:numPr>
          <w:ilvl w:val="0"/>
          <w:numId w:val="39"/>
        </w:numPr>
        <w:tabs>
          <w:tab w:val="left" w:pos="760"/>
          <w:tab w:val="left" w:pos="762"/>
        </w:tabs>
        <w:autoSpaceDE w:val="0"/>
        <w:autoSpaceDN w:val="0"/>
        <w:spacing w:after="0" w:line="240" w:lineRule="auto"/>
        <w:ind w:right="1113"/>
        <w:jc w:val="both"/>
        <w:rPr>
          <w:rFonts w:ascii="Times New Roman" w:eastAsia="Calibri" w:hAnsi="Times New Roman" w:cs="Times New Roman"/>
          <w:kern w:val="2"/>
          <w:sz w:val="24"/>
          <w:szCs w:val="24"/>
        </w:rPr>
      </w:pPr>
      <w:r w:rsidRPr="00CC6C70">
        <w:rPr>
          <w:rFonts w:ascii="Times New Roman" w:eastAsia="Calibri" w:hAnsi="Times New Roman" w:cs="Times New Roman"/>
          <w:kern w:val="2"/>
          <w:sz w:val="24"/>
          <w:szCs w:val="24"/>
        </w:rPr>
        <w:t>Rozporządzenie</w:t>
      </w:r>
      <w:r w:rsidRPr="00CC6C70">
        <w:rPr>
          <w:rFonts w:ascii="Times New Roman" w:eastAsia="Calibri" w:hAnsi="Times New Roman" w:cs="Times New Roman"/>
          <w:spacing w:val="40"/>
          <w:kern w:val="2"/>
          <w:sz w:val="24"/>
          <w:szCs w:val="24"/>
        </w:rPr>
        <w:t xml:space="preserve"> </w:t>
      </w:r>
      <w:r w:rsidRPr="00CC6C70">
        <w:rPr>
          <w:rFonts w:ascii="Times New Roman" w:eastAsia="Calibri" w:hAnsi="Times New Roman" w:cs="Times New Roman"/>
          <w:kern w:val="2"/>
          <w:sz w:val="24"/>
          <w:szCs w:val="24"/>
        </w:rPr>
        <w:t>Rady</w:t>
      </w:r>
      <w:r w:rsidRPr="00CC6C70">
        <w:rPr>
          <w:rFonts w:ascii="Times New Roman" w:eastAsia="Calibri" w:hAnsi="Times New Roman" w:cs="Times New Roman"/>
          <w:spacing w:val="40"/>
          <w:kern w:val="2"/>
          <w:sz w:val="24"/>
          <w:szCs w:val="24"/>
        </w:rPr>
        <w:t xml:space="preserve"> </w:t>
      </w:r>
      <w:r w:rsidRPr="00CC6C70">
        <w:rPr>
          <w:rFonts w:ascii="Times New Roman" w:eastAsia="Calibri" w:hAnsi="Times New Roman" w:cs="Times New Roman"/>
          <w:kern w:val="2"/>
          <w:sz w:val="24"/>
          <w:szCs w:val="24"/>
        </w:rPr>
        <w:t>Ministrów</w:t>
      </w:r>
      <w:r w:rsidRPr="00CC6C70">
        <w:rPr>
          <w:rFonts w:ascii="Times New Roman" w:eastAsia="Calibri" w:hAnsi="Times New Roman" w:cs="Times New Roman"/>
          <w:spacing w:val="40"/>
          <w:kern w:val="2"/>
          <w:sz w:val="24"/>
          <w:szCs w:val="24"/>
        </w:rPr>
        <w:t xml:space="preserve"> </w:t>
      </w:r>
      <w:r w:rsidRPr="00CC6C70">
        <w:rPr>
          <w:rFonts w:ascii="Times New Roman" w:eastAsia="Calibri" w:hAnsi="Times New Roman" w:cs="Times New Roman"/>
          <w:kern w:val="2"/>
          <w:sz w:val="24"/>
          <w:szCs w:val="24"/>
        </w:rPr>
        <w:t>z</w:t>
      </w:r>
      <w:r w:rsidRPr="00CC6C70">
        <w:rPr>
          <w:rFonts w:ascii="Times New Roman" w:eastAsia="Calibri" w:hAnsi="Times New Roman" w:cs="Times New Roman"/>
          <w:spacing w:val="40"/>
          <w:kern w:val="2"/>
          <w:sz w:val="24"/>
          <w:szCs w:val="24"/>
        </w:rPr>
        <w:t xml:space="preserve"> </w:t>
      </w:r>
      <w:r w:rsidRPr="00CC6C70">
        <w:rPr>
          <w:rFonts w:ascii="Times New Roman" w:eastAsia="Calibri" w:hAnsi="Times New Roman" w:cs="Times New Roman"/>
          <w:kern w:val="2"/>
          <w:sz w:val="24"/>
          <w:szCs w:val="24"/>
        </w:rPr>
        <w:t>dnia</w:t>
      </w:r>
      <w:r w:rsidRPr="00CC6C70">
        <w:rPr>
          <w:rFonts w:ascii="Times New Roman" w:eastAsia="Calibri" w:hAnsi="Times New Roman" w:cs="Times New Roman"/>
          <w:spacing w:val="40"/>
          <w:kern w:val="2"/>
          <w:sz w:val="24"/>
          <w:szCs w:val="24"/>
        </w:rPr>
        <w:t xml:space="preserve"> </w:t>
      </w:r>
      <w:r w:rsidRPr="00CC6C70">
        <w:rPr>
          <w:rFonts w:ascii="Times New Roman" w:eastAsia="Calibri" w:hAnsi="Times New Roman" w:cs="Times New Roman"/>
          <w:kern w:val="2"/>
          <w:sz w:val="24"/>
          <w:szCs w:val="24"/>
        </w:rPr>
        <w:t>z</w:t>
      </w:r>
      <w:r w:rsidRPr="00CC6C70">
        <w:rPr>
          <w:rFonts w:ascii="Times New Roman" w:eastAsia="Calibri" w:hAnsi="Times New Roman" w:cs="Times New Roman"/>
          <w:spacing w:val="40"/>
          <w:kern w:val="2"/>
          <w:sz w:val="24"/>
          <w:szCs w:val="24"/>
        </w:rPr>
        <w:t xml:space="preserve"> </w:t>
      </w:r>
      <w:r w:rsidRPr="00CC6C70">
        <w:rPr>
          <w:rFonts w:ascii="Times New Roman" w:eastAsia="Calibri" w:hAnsi="Times New Roman" w:cs="Times New Roman"/>
          <w:kern w:val="2"/>
          <w:sz w:val="24"/>
          <w:szCs w:val="24"/>
        </w:rPr>
        <w:t>dnia</w:t>
      </w:r>
      <w:r w:rsidRPr="00CC6C70">
        <w:rPr>
          <w:rFonts w:ascii="Times New Roman" w:eastAsia="Calibri" w:hAnsi="Times New Roman" w:cs="Times New Roman"/>
          <w:spacing w:val="40"/>
          <w:kern w:val="2"/>
          <w:sz w:val="24"/>
          <w:szCs w:val="24"/>
        </w:rPr>
        <w:t xml:space="preserve"> </w:t>
      </w:r>
      <w:r w:rsidRPr="00CC6C70">
        <w:rPr>
          <w:rFonts w:ascii="Times New Roman" w:eastAsia="Calibri" w:hAnsi="Times New Roman" w:cs="Times New Roman"/>
          <w:kern w:val="2"/>
          <w:sz w:val="24"/>
          <w:szCs w:val="24"/>
        </w:rPr>
        <w:t>6</w:t>
      </w:r>
      <w:r w:rsidRPr="00CC6C70">
        <w:rPr>
          <w:rFonts w:ascii="Times New Roman" w:eastAsia="Calibri" w:hAnsi="Times New Roman" w:cs="Times New Roman"/>
          <w:spacing w:val="40"/>
          <w:kern w:val="2"/>
          <w:sz w:val="24"/>
          <w:szCs w:val="24"/>
        </w:rPr>
        <w:t xml:space="preserve"> </w:t>
      </w:r>
      <w:r w:rsidRPr="00CC6C70">
        <w:rPr>
          <w:rFonts w:ascii="Times New Roman" w:eastAsia="Calibri" w:hAnsi="Times New Roman" w:cs="Times New Roman"/>
          <w:kern w:val="2"/>
          <w:sz w:val="24"/>
          <w:szCs w:val="24"/>
        </w:rPr>
        <w:t>września</w:t>
      </w:r>
      <w:r w:rsidRPr="00CC6C70">
        <w:rPr>
          <w:rFonts w:ascii="Times New Roman" w:eastAsia="Calibri" w:hAnsi="Times New Roman" w:cs="Times New Roman"/>
          <w:spacing w:val="40"/>
          <w:kern w:val="2"/>
          <w:sz w:val="24"/>
          <w:szCs w:val="24"/>
        </w:rPr>
        <w:t xml:space="preserve"> </w:t>
      </w:r>
      <w:r w:rsidRPr="00CC6C70">
        <w:rPr>
          <w:rFonts w:ascii="Times New Roman" w:eastAsia="Calibri" w:hAnsi="Times New Roman" w:cs="Times New Roman"/>
          <w:kern w:val="2"/>
          <w:sz w:val="24"/>
          <w:szCs w:val="24"/>
        </w:rPr>
        <w:t>2023</w:t>
      </w:r>
      <w:r w:rsidRPr="00CC6C70">
        <w:rPr>
          <w:rFonts w:ascii="Times New Roman" w:eastAsia="Calibri" w:hAnsi="Times New Roman" w:cs="Times New Roman"/>
          <w:spacing w:val="40"/>
          <w:kern w:val="2"/>
          <w:sz w:val="24"/>
          <w:szCs w:val="24"/>
        </w:rPr>
        <w:t xml:space="preserve"> </w:t>
      </w:r>
      <w:r w:rsidRPr="00CC6C70">
        <w:rPr>
          <w:rFonts w:ascii="Times New Roman" w:eastAsia="Calibri" w:hAnsi="Times New Roman" w:cs="Times New Roman"/>
          <w:kern w:val="2"/>
          <w:sz w:val="24"/>
          <w:szCs w:val="24"/>
        </w:rPr>
        <w:t>r.</w:t>
      </w:r>
      <w:r w:rsidRPr="00CC6C70">
        <w:rPr>
          <w:rFonts w:ascii="Times New Roman" w:eastAsia="Calibri" w:hAnsi="Times New Roman" w:cs="Times New Roman"/>
          <w:spacing w:val="40"/>
          <w:kern w:val="2"/>
          <w:sz w:val="24"/>
          <w:szCs w:val="24"/>
        </w:rPr>
        <w:t xml:space="preserve"> </w:t>
      </w:r>
      <w:r w:rsidRPr="00CC6C70">
        <w:rPr>
          <w:rFonts w:ascii="Times New Roman" w:eastAsia="Calibri" w:hAnsi="Times New Roman" w:cs="Times New Roman"/>
          <w:kern w:val="2"/>
          <w:sz w:val="24"/>
          <w:szCs w:val="24"/>
        </w:rPr>
        <w:t>w</w:t>
      </w:r>
      <w:r w:rsidRPr="00CC6C70">
        <w:rPr>
          <w:rFonts w:ascii="Times New Roman" w:eastAsia="Calibri" w:hAnsi="Times New Roman" w:cs="Times New Roman"/>
          <w:spacing w:val="40"/>
          <w:kern w:val="2"/>
          <w:sz w:val="24"/>
          <w:szCs w:val="24"/>
        </w:rPr>
        <w:t xml:space="preserve"> </w:t>
      </w:r>
      <w:r w:rsidRPr="00CC6C70">
        <w:rPr>
          <w:rFonts w:ascii="Times New Roman" w:eastAsia="Calibri" w:hAnsi="Times New Roman" w:cs="Times New Roman"/>
          <w:kern w:val="2"/>
          <w:sz w:val="24"/>
          <w:szCs w:val="24"/>
        </w:rPr>
        <w:t>sprawie</w:t>
      </w:r>
      <w:r w:rsidRPr="00CC6C70">
        <w:rPr>
          <w:rFonts w:ascii="Times New Roman" w:eastAsia="Calibri" w:hAnsi="Times New Roman" w:cs="Times New Roman"/>
          <w:spacing w:val="40"/>
          <w:kern w:val="2"/>
          <w:sz w:val="24"/>
          <w:szCs w:val="24"/>
        </w:rPr>
        <w:t xml:space="preserve"> </w:t>
      </w:r>
      <w:r w:rsidRPr="00CC6C70">
        <w:rPr>
          <w:rFonts w:ascii="Times New Roman" w:eastAsia="Calibri" w:hAnsi="Times New Roman" w:cs="Times New Roman"/>
          <w:kern w:val="2"/>
          <w:sz w:val="24"/>
          <w:szCs w:val="24"/>
        </w:rPr>
        <w:t>procedury "Niebieskie Karty" oraz wzorów formularzy "Niebieska Karta" (Dz. U. z 2023 r. poz. 1870).</w:t>
      </w:r>
    </w:p>
    <w:p w:rsidR="00CC6C70" w:rsidRPr="00CC6C70" w:rsidRDefault="00CC6C70" w:rsidP="00CC6C70">
      <w:pPr>
        <w:spacing w:after="0" w:line="240" w:lineRule="auto"/>
        <w:ind w:left="1080" w:hanging="357"/>
        <w:contextualSpacing/>
        <w:jc w:val="both"/>
        <w:rPr>
          <w:rFonts w:ascii="Times New Roman" w:eastAsia="Calibri" w:hAnsi="Times New Roman" w:cs="Times New Roman"/>
          <w:b/>
          <w:bCs/>
          <w:kern w:val="2"/>
          <w:sz w:val="24"/>
          <w:szCs w:val="24"/>
        </w:rPr>
      </w:pPr>
    </w:p>
    <w:p w:rsidR="00CC6C70" w:rsidRPr="00CC6C70" w:rsidRDefault="00CC6C70" w:rsidP="00CC6C70">
      <w:pPr>
        <w:spacing w:after="0" w:line="360" w:lineRule="auto"/>
        <w:ind w:left="1080" w:hanging="357"/>
        <w:contextualSpacing/>
        <w:jc w:val="both"/>
        <w:rPr>
          <w:rFonts w:ascii="Times New Roman" w:eastAsia="Calibri" w:hAnsi="Times New Roman" w:cs="Times New Roman"/>
          <w:b/>
          <w:bCs/>
          <w:kern w:val="2"/>
          <w:sz w:val="24"/>
          <w:szCs w:val="24"/>
        </w:rPr>
      </w:pPr>
    </w:p>
    <w:p w:rsidR="00CC6C70" w:rsidRPr="00CC6C70" w:rsidRDefault="00CC6C70" w:rsidP="00CC6C70">
      <w:pPr>
        <w:spacing w:after="160" w:line="360" w:lineRule="auto"/>
        <w:contextualSpacing/>
        <w:jc w:val="center"/>
        <w:rPr>
          <w:rFonts w:ascii="Times New Roman" w:eastAsia="Calibri" w:hAnsi="Times New Roman" w:cs="Times New Roman"/>
          <w:b/>
          <w:bCs/>
          <w:kern w:val="2"/>
          <w:sz w:val="24"/>
          <w:szCs w:val="24"/>
        </w:rPr>
      </w:pPr>
      <w:r w:rsidRPr="00CC6C70">
        <w:rPr>
          <w:rFonts w:ascii="Times New Roman" w:eastAsia="Calibri" w:hAnsi="Times New Roman" w:cs="Times New Roman"/>
          <w:b/>
          <w:bCs/>
          <w:kern w:val="2"/>
          <w:sz w:val="24"/>
          <w:szCs w:val="24"/>
        </w:rPr>
        <w:t>Preambuła</w:t>
      </w:r>
    </w:p>
    <w:p w:rsidR="00CC6C70" w:rsidRPr="00CC6C70" w:rsidRDefault="00CC6C70" w:rsidP="00CC6C70">
      <w:pPr>
        <w:shd w:val="clear" w:color="auto" w:fill="FFFFFF" w:themeFill="background1"/>
        <w:tabs>
          <w:tab w:val="left" w:pos="284"/>
        </w:tabs>
        <w:spacing w:after="0" w:line="240" w:lineRule="auto"/>
        <w:ind w:left="357" w:hanging="357"/>
        <w:jc w:val="both"/>
        <w:rPr>
          <w:rFonts w:ascii="Times New Roman" w:eastAsia="Calibri" w:hAnsi="Times New Roman" w:cs="Times New Roman"/>
          <w:kern w:val="2"/>
          <w:sz w:val="24"/>
          <w:szCs w:val="24"/>
        </w:rPr>
      </w:pPr>
      <w:r w:rsidRPr="00CC6C70">
        <w:rPr>
          <w:rFonts w:ascii="Times New Roman" w:eastAsia="Calibri" w:hAnsi="Times New Roman" w:cs="Times New Roman"/>
          <w:kern w:val="2"/>
          <w:sz w:val="24"/>
          <w:szCs w:val="24"/>
        </w:rPr>
        <w:tab/>
      </w:r>
      <w:r>
        <w:rPr>
          <w:rFonts w:ascii="Times New Roman" w:eastAsia="Calibri" w:hAnsi="Times New Roman" w:cs="Times New Roman"/>
          <w:kern w:val="2"/>
          <w:sz w:val="24"/>
          <w:szCs w:val="24"/>
        </w:rPr>
        <w:tab/>
      </w:r>
      <w:r w:rsidRPr="00CC6C70">
        <w:rPr>
          <w:rFonts w:ascii="Times New Roman" w:eastAsia="Calibri" w:hAnsi="Times New Roman" w:cs="Times New Roman"/>
          <w:kern w:val="2"/>
          <w:sz w:val="24"/>
          <w:szCs w:val="24"/>
        </w:rPr>
        <w:tab/>
        <w:t xml:space="preserve">Najważniejszą zasadą wszystkich działań podejmowanych przez pracowników </w:t>
      </w:r>
      <w:r w:rsidR="00E17246">
        <w:rPr>
          <w:rFonts w:ascii="Times New Roman" w:eastAsia="Calibri" w:hAnsi="Times New Roman" w:cs="Times New Roman"/>
          <w:kern w:val="2"/>
          <w:sz w:val="24"/>
          <w:szCs w:val="24"/>
        </w:rPr>
        <w:t>Szkoły Podstawowej im. Św. St. Kostk</w:t>
      </w:r>
      <w:r w:rsidR="00D521F6">
        <w:rPr>
          <w:rFonts w:ascii="Times New Roman" w:eastAsia="Calibri" w:hAnsi="Times New Roman" w:cs="Times New Roman"/>
          <w:kern w:val="2"/>
          <w:sz w:val="24"/>
          <w:szCs w:val="24"/>
        </w:rPr>
        <w:t>i</w:t>
      </w:r>
      <w:r w:rsidRPr="00CC6C70">
        <w:rPr>
          <w:rFonts w:ascii="Times New Roman" w:eastAsia="Calibri" w:hAnsi="Times New Roman" w:cs="Times New Roman"/>
          <w:kern w:val="2"/>
          <w:sz w:val="24"/>
          <w:szCs w:val="24"/>
        </w:rPr>
        <w:t xml:space="preserve"> w Wilczy jest działanie dla dobra dziecka i w jego najlepszym interesie, poprzez wspieranie go w rozwoju i rozpoznawanie jego potrzeb. Mając na uwadze fakt, że dziecko wymaga szczególnej opieki i troski, w tym właściwej ochrony przed krzywdzeniem, został opracowany niniejszy dokument. Jest on skierowany do wszystkich pracowników szkoły (pedagogicznych, niepedagogicznych, praktykantów, wolontariuszy, stażystów) oraz rodziców naszych uczniów. </w:t>
      </w:r>
    </w:p>
    <w:p w:rsidR="00CC6C70" w:rsidRPr="00CC6C70" w:rsidRDefault="00CC6C70" w:rsidP="00CC6C70">
      <w:pPr>
        <w:shd w:val="clear" w:color="auto" w:fill="FFFFFF" w:themeFill="background1"/>
        <w:tabs>
          <w:tab w:val="left" w:pos="284"/>
        </w:tabs>
        <w:spacing w:after="0" w:line="240" w:lineRule="auto"/>
        <w:ind w:left="357" w:hanging="357"/>
        <w:jc w:val="both"/>
        <w:rPr>
          <w:rFonts w:ascii="Times New Roman" w:eastAsia="Calibri" w:hAnsi="Times New Roman" w:cs="Times New Roman"/>
          <w:kern w:val="2"/>
          <w:sz w:val="24"/>
          <w:szCs w:val="24"/>
        </w:rPr>
      </w:pPr>
      <w:r w:rsidRPr="00CC6C70">
        <w:rPr>
          <w:rFonts w:ascii="Times New Roman" w:eastAsia="Calibri" w:hAnsi="Times New Roman" w:cs="Times New Roman"/>
          <w:kern w:val="2"/>
          <w:sz w:val="24"/>
          <w:szCs w:val="24"/>
        </w:rPr>
        <w:tab/>
      </w:r>
      <w:r>
        <w:rPr>
          <w:rFonts w:ascii="Times New Roman" w:eastAsia="Calibri" w:hAnsi="Times New Roman" w:cs="Times New Roman"/>
          <w:kern w:val="2"/>
          <w:sz w:val="24"/>
          <w:szCs w:val="24"/>
        </w:rPr>
        <w:tab/>
      </w:r>
      <w:r w:rsidRPr="00CC6C70">
        <w:rPr>
          <w:rFonts w:ascii="Times New Roman" w:eastAsia="Calibri" w:hAnsi="Times New Roman" w:cs="Times New Roman"/>
          <w:kern w:val="2"/>
          <w:sz w:val="24"/>
          <w:szCs w:val="24"/>
        </w:rPr>
        <w:tab/>
        <w:t>Wewnętrzne procedury regulujące ochronę dziecka przed przemocą są spójne z obowiązującymi w naszej jednostce dokumentami: Statutem Szkolnym, Szkolnym Programem Wychowawczo-Profilaktycznym, Polityką bezpieczeństwa przetwarzania danych osobowych oraz obowiązującymi przepisami prawa:</w:t>
      </w:r>
    </w:p>
    <w:p w:rsidR="00CC6C70" w:rsidRPr="00CC6C70" w:rsidRDefault="00CC6C70" w:rsidP="00CC6C70">
      <w:pPr>
        <w:shd w:val="clear" w:color="auto" w:fill="FFFFFF" w:themeFill="background1"/>
        <w:tabs>
          <w:tab w:val="left" w:pos="284"/>
        </w:tabs>
        <w:spacing w:after="0" w:line="240" w:lineRule="auto"/>
        <w:ind w:left="357" w:hanging="357"/>
        <w:jc w:val="both"/>
        <w:rPr>
          <w:rFonts w:ascii="Times New Roman" w:eastAsia="Calibri" w:hAnsi="Times New Roman" w:cs="Times New Roman"/>
          <w:kern w:val="2"/>
          <w:sz w:val="24"/>
          <w:szCs w:val="24"/>
        </w:rPr>
      </w:pPr>
    </w:p>
    <w:p w:rsidR="00CC6C70" w:rsidRPr="00CC6C70" w:rsidRDefault="00CC6C70" w:rsidP="00CC6C70">
      <w:pPr>
        <w:numPr>
          <w:ilvl w:val="0"/>
          <w:numId w:val="5"/>
        </w:numPr>
        <w:shd w:val="clear" w:color="auto" w:fill="FFFFFF" w:themeFill="background1"/>
        <w:tabs>
          <w:tab w:val="left" w:pos="284"/>
        </w:tabs>
        <w:suppressAutoHyphens/>
        <w:spacing w:after="0" w:line="240" w:lineRule="auto"/>
        <w:contextualSpacing/>
        <w:jc w:val="both"/>
        <w:rPr>
          <w:rFonts w:ascii="Times New Roman" w:eastAsia="Calibri" w:hAnsi="Times New Roman" w:cs="Times New Roman"/>
          <w:color w:val="000000" w:themeColor="text1"/>
          <w:kern w:val="2"/>
          <w:sz w:val="24"/>
          <w:szCs w:val="24"/>
        </w:rPr>
      </w:pPr>
      <w:r w:rsidRPr="00CC6C70">
        <w:rPr>
          <w:rFonts w:ascii="Times New Roman" w:eastAsia="Calibri" w:hAnsi="Times New Roman" w:cs="Times New Roman"/>
          <w:color w:val="000000" w:themeColor="text1"/>
          <w:kern w:val="2"/>
          <w:sz w:val="24"/>
          <w:szCs w:val="24"/>
        </w:rPr>
        <w:t>Konstytucją Rzeczypospolitej Polskiej z dnia 2 kwietnia 1997 r.;</w:t>
      </w:r>
    </w:p>
    <w:p w:rsidR="00CC6C70" w:rsidRPr="00CC6C70" w:rsidRDefault="00CC6C70" w:rsidP="00CC6C70">
      <w:pPr>
        <w:numPr>
          <w:ilvl w:val="0"/>
          <w:numId w:val="5"/>
        </w:numPr>
        <w:shd w:val="clear" w:color="auto" w:fill="FFFFFF" w:themeFill="background1"/>
        <w:tabs>
          <w:tab w:val="left" w:pos="284"/>
        </w:tabs>
        <w:suppressAutoHyphens/>
        <w:spacing w:after="0" w:line="240" w:lineRule="auto"/>
        <w:contextualSpacing/>
        <w:jc w:val="both"/>
        <w:rPr>
          <w:rFonts w:ascii="Times New Roman" w:eastAsia="Calibri" w:hAnsi="Times New Roman" w:cs="Times New Roman"/>
          <w:color w:val="000000" w:themeColor="text1"/>
          <w:kern w:val="2"/>
          <w:sz w:val="24"/>
          <w:szCs w:val="24"/>
        </w:rPr>
      </w:pPr>
      <w:r w:rsidRPr="00CC6C70">
        <w:rPr>
          <w:rFonts w:ascii="Times New Roman" w:eastAsia="Calibri" w:hAnsi="Times New Roman" w:cs="Times New Roman"/>
          <w:color w:val="000000" w:themeColor="text1"/>
          <w:kern w:val="2"/>
          <w:sz w:val="24"/>
          <w:szCs w:val="24"/>
        </w:rPr>
        <w:t>Konwencji o Prawach Dziecka przyjętej przez Zgromadzenie Ogólne ONZ z 20 listopada 1989 r. (Dz. U. z 1991.120.526 ze zm.);</w:t>
      </w:r>
    </w:p>
    <w:p w:rsidR="00CC6C70" w:rsidRPr="00CC6C70" w:rsidRDefault="00CC6C70" w:rsidP="00CC6C70">
      <w:pPr>
        <w:numPr>
          <w:ilvl w:val="0"/>
          <w:numId w:val="5"/>
        </w:numPr>
        <w:shd w:val="clear" w:color="auto" w:fill="FFFFFF" w:themeFill="background1"/>
        <w:tabs>
          <w:tab w:val="left" w:pos="284"/>
        </w:tabs>
        <w:suppressAutoHyphens/>
        <w:spacing w:after="0" w:line="240" w:lineRule="auto"/>
        <w:contextualSpacing/>
        <w:jc w:val="both"/>
        <w:rPr>
          <w:rFonts w:ascii="Times New Roman" w:eastAsia="Calibri" w:hAnsi="Times New Roman" w:cs="Times New Roman"/>
          <w:color w:val="000000" w:themeColor="text1"/>
          <w:kern w:val="2"/>
          <w:sz w:val="24"/>
          <w:szCs w:val="24"/>
        </w:rPr>
      </w:pPr>
      <w:r w:rsidRPr="00CC6C70">
        <w:rPr>
          <w:rFonts w:ascii="Times New Roman" w:eastAsia="Calibri" w:hAnsi="Times New Roman" w:cs="Times New Roman"/>
          <w:color w:val="000000" w:themeColor="text1"/>
          <w:kern w:val="2"/>
          <w:sz w:val="24"/>
          <w:szCs w:val="24"/>
        </w:rPr>
        <w:t>Ustawą z dnia 7 września 1991 r. o systemie oświaty (t. j. Dz. U. z 2022 r. poz. 2230 ze zm.);</w:t>
      </w:r>
    </w:p>
    <w:p w:rsidR="00CC6C70" w:rsidRPr="00CC6C70" w:rsidRDefault="00CC6C70" w:rsidP="00CC6C70">
      <w:pPr>
        <w:numPr>
          <w:ilvl w:val="0"/>
          <w:numId w:val="5"/>
        </w:numPr>
        <w:shd w:val="clear" w:color="auto" w:fill="FFFFFF" w:themeFill="background1"/>
        <w:tabs>
          <w:tab w:val="left" w:pos="284"/>
        </w:tabs>
        <w:suppressAutoHyphens/>
        <w:spacing w:after="0" w:line="240" w:lineRule="auto"/>
        <w:contextualSpacing/>
        <w:jc w:val="both"/>
        <w:rPr>
          <w:rFonts w:ascii="Times New Roman" w:eastAsia="Calibri" w:hAnsi="Times New Roman" w:cs="Times New Roman"/>
          <w:color w:val="000000" w:themeColor="text1"/>
          <w:kern w:val="2"/>
          <w:sz w:val="24"/>
          <w:szCs w:val="24"/>
        </w:rPr>
      </w:pPr>
      <w:r w:rsidRPr="00CC6C70">
        <w:rPr>
          <w:rFonts w:ascii="Times New Roman" w:eastAsia="Calibri" w:hAnsi="Times New Roman" w:cs="Times New Roman"/>
          <w:color w:val="000000" w:themeColor="text1"/>
          <w:kern w:val="2"/>
          <w:sz w:val="24"/>
          <w:szCs w:val="24"/>
        </w:rPr>
        <w:t>Ustawą z dnia 14 grudnia 2016 r. Prawo oświatowe (t. j. Dz. U. z 2023 r. poz. 900 ze zm.);</w:t>
      </w:r>
    </w:p>
    <w:p w:rsidR="00CC6C70" w:rsidRPr="00CC6C70" w:rsidRDefault="00CC6C70" w:rsidP="00CC6C70">
      <w:pPr>
        <w:numPr>
          <w:ilvl w:val="0"/>
          <w:numId w:val="5"/>
        </w:numPr>
        <w:shd w:val="clear" w:color="auto" w:fill="FFFFFF" w:themeFill="background1"/>
        <w:tabs>
          <w:tab w:val="left" w:pos="284"/>
        </w:tabs>
        <w:suppressAutoHyphens/>
        <w:spacing w:after="0" w:line="240" w:lineRule="auto"/>
        <w:contextualSpacing/>
        <w:jc w:val="both"/>
        <w:rPr>
          <w:rFonts w:ascii="Times New Roman" w:eastAsia="Calibri" w:hAnsi="Times New Roman" w:cs="Times New Roman"/>
          <w:color w:val="000000" w:themeColor="text1"/>
          <w:kern w:val="2"/>
          <w:sz w:val="24"/>
          <w:szCs w:val="24"/>
        </w:rPr>
      </w:pPr>
      <w:r w:rsidRPr="00CC6C70">
        <w:rPr>
          <w:rFonts w:ascii="Times New Roman" w:eastAsia="Calibri" w:hAnsi="Times New Roman" w:cs="Times New Roman"/>
          <w:color w:val="000000" w:themeColor="text1"/>
          <w:kern w:val="2"/>
          <w:sz w:val="24"/>
          <w:szCs w:val="24"/>
        </w:rPr>
        <w:t>Ustawą z dnia 26 stycznia 1982 r. Karta Nauczyciela (t. j. Dz. U. z 2023 r. poz. 984 ze zm.);</w:t>
      </w:r>
    </w:p>
    <w:p w:rsidR="00CC6C70" w:rsidRPr="00CC6C70" w:rsidRDefault="00CC6C70" w:rsidP="00CC6C70">
      <w:pPr>
        <w:numPr>
          <w:ilvl w:val="0"/>
          <w:numId w:val="5"/>
        </w:numPr>
        <w:shd w:val="clear" w:color="auto" w:fill="FFFFFF" w:themeFill="background1"/>
        <w:tabs>
          <w:tab w:val="left" w:pos="284"/>
        </w:tabs>
        <w:suppressAutoHyphens/>
        <w:spacing w:after="0" w:line="240" w:lineRule="auto"/>
        <w:contextualSpacing/>
        <w:jc w:val="both"/>
        <w:rPr>
          <w:rFonts w:ascii="Times New Roman" w:eastAsia="Calibri" w:hAnsi="Times New Roman" w:cs="Times New Roman"/>
          <w:color w:val="000000" w:themeColor="text1"/>
          <w:kern w:val="2"/>
          <w:sz w:val="24"/>
          <w:szCs w:val="24"/>
        </w:rPr>
      </w:pPr>
      <w:r w:rsidRPr="00CC6C70">
        <w:rPr>
          <w:rFonts w:ascii="Times New Roman" w:eastAsia="Calibri" w:hAnsi="Times New Roman" w:cs="Times New Roman"/>
          <w:color w:val="000000" w:themeColor="text1"/>
          <w:kern w:val="2"/>
          <w:sz w:val="24"/>
          <w:szCs w:val="24"/>
        </w:rPr>
        <w:lastRenderedPageBreak/>
        <w:t>Ustawą z dnia 29 lipca 2005 r. o przeciwdziałaniu przemocy domowej (t. j. Dz. U. z 2021 r. poz. 1249 ze zm.) oraz Rozporządzeniem Rady Ministrów z dnia 6 września 2023 r. w sprawie procedury "Niebieskie Karty" oraz wzorów formularzy "Niebieska Karta".</w:t>
      </w:r>
    </w:p>
    <w:p w:rsidR="00CC6C70" w:rsidRPr="00CC6C70" w:rsidRDefault="00CC6C70" w:rsidP="00CC6C70">
      <w:pPr>
        <w:numPr>
          <w:ilvl w:val="0"/>
          <w:numId w:val="5"/>
        </w:numPr>
        <w:shd w:val="clear" w:color="auto" w:fill="FFFFFF" w:themeFill="background1"/>
        <w:tabs>
          <w:tab w:val="left" w:pos="284"/>
        </w:tabs>
        <w:suppressAutoHyphens/>
        <w:spacing w:after="0" w:line="240" w:lineRule="auto"/>
        <w:contextualSpacing/>
        <w:jc w:val="both"/>
        <w:rPr>
          <w:rFonts w:ascii="Times New Roman" w:eastAsia="Calibri" w:hAnsi="Times New Roman" w:cs="Times New Roman"/>
          <w:color w:val="000000" w:themeColor="text1"/>
          <w:kern w:val="2"/>
          <w:sz w:val="24"/>
          <w:szCs w:val="24"/>
        </w:rPr>
      </w:pPr>
      <w:r w:rsidRPr="00CC6C70">
        <w:rPr>
          <w:rFonts w:ascii="Times New Roman" w:eastAsia="Calibri" w:hAnsi="Times New Roman" w:cs="Times New Roman"/>
          <w:color w:val="000000" w:themeColor="text1"/>
          <w:kern w:val="2"/>
          <w:sz w:val="24"/>
          <w:szCs w:val="24"/>
        </w:rPr>
        <w:t>Ustawą z dnia 13 maja 2016 r. o przeciwdziałaniu zagrożeniom przestępczością na tle seksualnym (t. j. Dz. U. z 2023 r. poz. 1304 ze zm.)</w:t>
      </w:r>
    </w:p>
    <w:p w:rsidR="00CC6C70" w:rsidRPr="00CC6C70" w:rsidRDefault="00CC6C70" w:rsidP="00CC6C70">
      <w:pPr>
        <w:shd w:val="clear" w:color="auto" w:fill="FFFFFF" w:themeFill="background1"/>
        <w:tabs>
          <w:tab w:val="left" w:pos="4536"/>
        </w:tabs>
        <w:spacing w:after="0" w:line="240" w:lineRule="auto"/>
        <w:ind w:left="1208" w:hanging="357"/>
        <w:jc w:val="both"/>
        <w:rPr>
          <w:rFonts w:ascii="Times New Roman" w:eastAsia="Calibri" w:hAnsi="Times New Roman" w:cs="Times New Roman"/>
          <w:color w:val="000000" w:themeColor="text1"/>
          <w:kern w:val="2"/>
          <w:sz w:val="24"/>
          <w:szCs w:val="24"/>
        </w:rPr>
      </w:pPr>
    </w:p>
    <w:p w:rsidR="00CC6C70" w:rsidRPr="00CC6C70" w:rsidRDefault="00CC6C70" w:rsidP="00CC6C70">
      <w:pPr>
        <w:shd w:val="clear" w:color="auto" w:fill="FFFFFF" w:themeFill="background1"/>
        <w:tabs>
          <w:tab w:val="left" w:pos="4536"/>
        </w:tabs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kern w:val="2"/>
          <w:sz w:val="24"/>
          <w:szCs w:val="24"/>
        </w:rPr>
      </w:pPr>
      <w:r w:rsidRPr="00CC6C70">
        <w:rPr>
          <w:rFonts w:ascii="Times New Roman" w:eastAsia="Calibri" w:hAnsi="Times New Roman" w:cs="Times New Roman"/>
          <w:color w:val="000000" w:themeColor="text1"/>
          <w:kern w:val="2"/>
          <w:sz w:val="24"/>
          <w:szCs w:val="24"/>
        </w:rPr>
        <w:t>Znaczące znaczenie przy ustalaniu procedur dotyczących postępowania w przypadkach cyberprzemocy i stalkingu miały następujące poradniki rekomendowane przez Ministerstwo Edukacji i Nauki:</w:t>
      </w:r>
    </w:p>
    <w:p w:rsidR="00CC6C70" w:rsidRPr="00CC6C70" w:rsidRDefault="00CC6C70" w:rsidP="00CC6C70">
      <w:pPr>
        <w:shd w:val="clear" w:color="auto" w:fill="FFFFFF" w:themeFill="background1"/>
        <w:tabs>
          <w:tab w:val="left" w:pos="4536"/>
        </w:tabs>
        <w:spacing w:after="0" w:line="240" w:lineRule="auto"/>
        <w:ind w:left="1208" w:hanging="357"/>
        <w:jc w:val="both"/>
        <w:rPr>
          <w:rFonts w:ascii="Times New Roman" w:eastAsia="Calibri" w:hAnsi="Times New Roman" w:cs="Times New Roman"/>
          <w:color w:val="000000" w:themeColor="text1"/>
          <w:kern w:val="2"/>
          <w:sz w:val="24"/>
          <w:szCs w:val="24"/>
        </w:rPr>
      </w:pPr>
    </w:p>
    <w:p w:rsidR="00CC6C70" w:rsidRPr="00CC6C70" w:rsidRDefault="00CC6C70" w:rsidP="00CC6C70">
      <w:pPr>
        <w:numPr>
          <w:ilvl w:val="0"/>
          <w:numId w:val="6"/>
        </w:numPr>
        <w:shd w:val="clear" w:color="auto" w:fill="FFFFFF" w:themeFill="background1"/>
        <w:tabs>
          <w:tab w:val="left" w:pos="4536"/>
        </w:tabs>
        <w:suppressAutoHyphens/>
        <w:spacing w:after="0" w:line="240" w:lineRule="auto"/>
        <w:contextualSpacing/>
        <w:jc w:val="both"/>
        <w:rPr>
          <w:rFonts w:ascii="Times New Roman" w:eastAsia="Calibri" w:hAnsi="Times New Roman" w:cs="Times New Roman"/>
          <w:color w:val="000000" w:themeColor="text1"/>
          <w:kern w:val="2"/>
          <w:sz w:val="24"/>
          <w:szCs w:val="24"/>
        </w:rPr>
      </w:pPr>
      <w:r w:rsidRPr="00CC6C70">
        <w:rPr>
          <w:rFonts w:ascii="Times New Roman" w:eastAsia="Calibri" w:hAnsi="Times New Roman" w:cs="Times New Roman"/>
          <w:color w:val="000000" w:themeColor="text1"/>
          <w:kern w:val="2"/>
          <w:sz w:val="24"/>
          <w:szCs w:val="24"/>
        </w:rPr>
        <w:t>„Bezpieczna Szkoła. Procedury reagowania w przypadku wystąpienia wewnętrznych i zewnętrznych zagrożeń fizycznych w szkole”. Warszawa, sierpień 2017 r.</w:t>
      </w:r>
    </w:p>
    <w:p w:rsidR="00CC6C70" w:rsidRPr="00CC6C70" w:rsidRDefault="00CC6C70" w:rsidP="00CC6C70">
      <w:pPr>
        <w:numPr>
          <w:ilvl w:val="0"/>
          <w:numId w:val="6"/>
        </w:numPr>
        <w:shd w:val="clear" w:color="auto" w:fill="FFFFFF" w:themeFill="background1"/>
        <w:tabs>
          <w:tab w:val="left" w:pos="4536"/>
        </w:tabs>
        <w:suppressAutoHyphens/>
        <w:spacing w:after="0" w:line="240" w:lineRule="auto"/>
        <w:contextualSpacing/>
        <w:jc w:val="both"/>
        <w:rPr>
          <w:rFonts w:ascii="Times New Roman" w:eastAsia="Calibri" w:hAnsi="Times New Roman" w:cs="Times New Roman"/>
          <w:color w:val="000000" w:themeColor="text1"/>
          <w:kern w:val="2"/>
          <w:sz w:val="24"/>
          <w:szCs w:val="24"/>
        </w:rPr>
      </w:pPr>
      <w:r w:rsidRPr="00CC6C70">
        <w:rPr>
          <w:rFonts w:ascii="Times New Roman" w:eastAsia="Calibri" w:hAnsi="Times New Roman" w:cs="Times New Roman"/>
          <w:color w:val="000000" w:themeColor="text1"/>
          <w:kern w:val="2"/>
          <w:sz w:val="24"/>
          <w:szCs w:val="24"/>
        </w:rPr>
        <w:t>„Bezpieczna Szkoła. Zagrożenia i zalecane działania profilaktyczne w zakresie bezpieczeństwa fizycznego i cyfrowego uczniów”. Warszawa, wrzesień 2020 r.</w:t>
      </w:r>
    </w:p>
    <w:p w:rsidR="00CC6C70" w:rsidRPr="00CC6C70" w:rsidRDefault="00CC6C70" w:rsidP="00CC6C70">
      <w:pPr>
        <w:numPr>
          <w:ilvl w:val="0"/>
          <w:numId w:val="6"/>
        </w:numPr>
        <w:shd w:val="clear" w:color="auto" w:fill="FFFFFF" w:themeFill="background1"/>
        <w:tabs>
          <w:tab w:val="left" w:pos="4536"/>
        </w:tabs>
        <w:suppressAutoHyphens/>
        <w:spacing w:after="0" w:line="240" w:lineRule="auto"/>
        <w:contextualSpacing/>
        <w:jc w:val="both"/>
        <w:rPr>
          <w:rFonts w:ascii="Times New Roman" w:eastAsia="Calibri" w:hAnsi="Times New Roman" w:cs="Times New Roman"/>
          <w:color w:val="000000" w:themeColor="text1"/>
          <w:kern w:val="2"/>
          <w:sz w:val="24"/>
          <w:szCs w:val="24"/>
        </w:rPr>
      </w:pPr>
      <w:r w:rsidRPr="00CC6C70">
        <w:rPr>
          <w:rFonts w:ascii="Times New Roman" w:eastAsia="Calibri" w:hAnsi="Times New Roman" w:cs="Times New Roman"/>
          <w:color w:val="000000" w:themeColor="text1"/>
          <w:kern w:val="2"/>
          <w:sz w:val="24"/>
          <w:szCs w:val="24"/>
        </w:rPr>
        <w:t>„Jak reagować na cyberprzemoc. Poradnik dla szkół” Fundacja Dajemy Dzieciom Siłę, 2014 r.</w:t>
      </w:r>
    </w:p>
    <w:p w:rsidR="00CC6C70" w:rsidRPr="00CC6C70" w:rsidRDefault="00CC6C70" w:rsidP="00CC6C70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kern w:val="2"/>
          <w:sz w:val="24"/>
          <w:szCs w:val="24"/>
        </w:rPr>
      </w:pPr>
    </w:p>
    <w:p w:rsidR="00CC6C70" w:rsidRPr="00CC6C70" w:rsidRDefault="00CC6C70" w:rsidP="00CC6C70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kern w:val="2"/>
          <w:sz w:val="24"/>
          <w:szCs w:val="24"/>
        </w:rPr>
      </w:pPr>
    </w:p>
    <w:p w:rsidR="00CC6C70" w:rsidRPr="00CC6C70" w:rsidRDefault="00CC6C70" w:rsidP="00CC6C70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kern w:val="2"/>
          <w:sz w:val="24"/>
          <w:szCs w:val="24"/>
        </w:rPr>
      </w:pPr>
      <w:r w:rsidRPr="00CC6C70">
        <w:rPr>
          <w:rFonts w:ascii="Times New Roman" w:eastAsia="Calibri" w:hAnsi="Times New Roman" w:cs="Times New Roman"/>
          <w:b/>
          <w:bCs/>
          <w:kern w:val="2"/>
          <w:sz w:val="24"/>
          <w:szCs w:val="24"/>
        </w:rPr>
        <w:t xml:space="preserve">Rozdział I </w:t>
      </w:r>
    </w:p>
    <w:p w:rsidR="00CC6C70" w:rsidRPr="00CC6C70" w:rsidRDefault="00CC6C70" w:rsidP="00CC6C70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kern w:val="2"/>
          <w:sz w:val="24"/>
          <w:szCs w:val="24"/>
        </w:rPr>
      </w:pPr>
      <w:r w:rsidRPr="00CC6C70">
        <w:rPr>
          <w:rFonts w:ascii="Times New Roman" w:eastAsia="Calibri" w:hAnsi="Times New Roman" w:cs="Times New Roman"/>
          <w:b/>
          <w:bCs/>
          <w:kern w:val="2"/>
          <w:sz w:val="24"/>
          <w:szCs w:val="24"/>
        </w:rPr>
        <w:t xml:space="preserve"> Informacje wstępne</w:t>
      </w:r>
    </w:p>
    <w:p w:rsidR="00CC6C70" w:rsidRPr="00CC6C70" w:rsidRDefault="00CC6C70" w:rsidP="00CC6C70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kern w:val="2"/>
          <w:sz w:val="24"/>
          <w:szCs w:val="24"/>
        </w:rPr>
      </w:pPr>
    </w:p>
    <w:p w:rsidR="00CC6C70" w:rsidRPr="00CC6C70" w:rsidRDefault="00CC6C70" w:rsidP="00CC6C70">
      <w:pPr>
        <w:numPr>
          <w:ilvl w:val="0"/>
          <w:numId w:val="1"/>
        </w:numPr>
        <w:spacing w:after="0" w:line="240" w:lineRule="auto"/>
        <w:ind w:left="360"/>
        <w:contextualSpacing/>
        <w:jc w:val="both"/>
        <w:rPr>
          <w:rFonts w:ascii="Times New Roman" w:eastAsia="Calibri" w:hAnsi="Times New Roman" w:cs="Times New Roman"/>
          <w:kern w:val="2"/>
          <w:sz w:val="24"/>
          <w:szCs w:val="24"/>
        </w:rPr>
      </w:pPr>
      <w:r w:rsidRPr="00CC6C70">
        <w:rPr>
          <w:rFonts w:ascii="Times New Roman" w:eastAsia="Calibri" w:hAnsi="Times New Roman" w:cs="Times New Roman"/>
          <w:kern w:val="2"/>
          <w:sz w:val="24"/>
          <w:szCs w:val="24"/>
        </w:rPr>
        <w:t xml:space="preserve">Standardy ochrony małoletnich, zwane dalej „standardami” to zbiór zasad i procedur, które stawiają ochronę uczniów przed krzywdzeniem w centrum działań i wartości jakimi kierują się pracownicy szkoły. </w:t>
      </w:r>
    </w:p>
    <w:p w:rsidR="00CC6C70" w:rsidRPr="00CC6C70" w:rsidRDefault="00CC6C70" w:rsidP="00CC6C70">
      <w:pPr>
        <w:numPr>
          <w:ilvl w:val="0"/>
          <w:numId w:val="1"/>
        </w:numPr>
        <w:spacing w:after="0" w:line="240" w:lineRule="auto"/>
        <w:ind w:left="360"/>
        <w:contextualSpacing/>
        <w:jc w:val="both"/>
        <w:rPr>
          <w:rFonts w:ascii="Times New Roman" w:eastAsia="Calibri" w:hAnsi="Times New Roman" w:cs="Times New Roman"/>
          <w:kern w:val="2"/>
          <w:sz w:val="24"/>
          <w:szCs w:val="24"/>
        </w:rPr>
      </w:pPr>
      <w:r w:rsidRPr="00CC6C70">
        <w:rPr>
          <w:rFonts w:ascii="Times New Roman" w:eastAsia="Calibri" w:hAnsi="Times New Roman" w:cs="Times New Roman"/>
          <w:kern w:val="2"/>
          <w:sz w:val="24"/>
          <w:szCs w:val="24"/>
        </w:rPr>
        <w:t>Standardy stanowią uzupełnienie dotychczasowych praktyk ochrony uczniów o wystandaryzowane zasady i procedury skutecznej profilaktyki i sprawnego reagowania na każdy przejaw przemocy wobec uczniów.</w:t>
      </w:r>
    </w:p>
    <w:p w:rsidR="00CC6C70" w:rsidRPr="00CC6C70" w:rsidRDefault="00CC6C70" w:rsidP="00CC6C70">
      <w:pPr>
        <w:numPr>
          <w:ilvl w:val="0"/>
          <w:numId w:val="1"/>
        </w:numPr>
        <w:spacing w:after="0" w:line="240" w:lineRule="auto"/>
        <w:ind w:left="360"/>
        <w:contextualSpacing/>
        <w:jc w:val="both"/>
        <w:rPr>
          <w:rFonts w:ascii="Times New Roman" w:eastAsia="Calibri" w:hAnsi="Times New Roman" w:cs="Times New Roman"/>
          <w:kern w:val="2"/>
          <w:sz w:val="24"/>
          <w:szCs w:val="24"/>
        </w:rPr>
      </w:pPr>
      <w:r w:rsidRPr="00CC6C70">
        <w:rPr>
          <w:rFonts w:ascii="Times New Roman" w:eastAsia="Calibri" w:hAnsi="Times New Roman" w:cs="Times New Roman"/>
          <w:kern w:val="2"/>
          <w:sz w:val="24"/>
          <w:szCs w:val="24"/>
        </w:rPr>
        <w:t xml:space="preserve">Przed nawiązaniem stosunku pracy z nauczycielem, wychowawcą, specjalistą i inną osobą na stanowisku pedagogicznym dokonuje się weryfikacji kandydata w rejestrach karnych w trybie art.10 ust.2-5 i 8a ustawy z dnia 26 stycznia 1982 r. Karta Nauczyciela (Dz.U.2023.984) oraz w zakresie rozszerzonym w trybie art.21 </w:t>
      </w:r>
      <w:bookmarkStart w:id="0" w:name="_Hlk158912279"/>
      <w:r w:rsidRPr="00CC6C70">
        <w:rPr>
          <w:rFonts w:ascii="Times New Roman" w:eastAsia="Calibri" w:hAnsi="Times New Roman" w:cs="Times New Roman"/>
          <w:kern w:val="2"/>
          <w:sz w:val="24"/>
          <w:szCs w:val="24"/>
        </w:rPr>
        <w:t>ustawy z dnia 13 maja 2016 r. o przeciwdziałaniu zagrożeniom przestępczością na tle seksualnym i ochronie małoletnich (Dz.U.2023.1304).</w:t>
      </w:r>
    </w:p>
    <w:bookmarkEnd w:id="0"/>
    <w:p w:rsidR="00CC6C70" w:rsidRPr="002849C6" w:rsidRDefault="00CC6C70" w:rsidP="00CC6C70">
      <w:pPr>
        <w:numPr>
          <w:ilvl w:val="0"/>
          <w:numId w:val="1"/>
        </w:numPr>
        <w:spacing w:after="0" w:line="240" w:lineRule="auto"/>
        <w:ind w:left="348"/>
        <w:contextualSpacing/>
        <w:jc w:val="both"/>
        <w:rPr>
          <w:rFonts w:ascii="Times New Roman" w:eastAsia="Calibri" w:hAnsi="Times New Roman" w:cs="Times New Roman"/>
          <w:kern w:val="2"/>
          <w:sz w:val="24"/>
          <w:szCs w:val="24"/>
        </w:rPr>
      </w:pPr>
      <w:r w:rsidRPr="002849C6">
        <w:rPr>
          <w:rFonts w:ascii="Times New Roman" w:eastAsia="Calibri" w:hAnsi="Times New Roman" w:cs="Times New Roman"/>
          <w:kern w:val="2"/>
          <w:sz w:val="24"/>
          <w:szCs w:val="24"/>
        </w:rPr>
        <w:t xml:space="preserve">W szkole wprowadza się obowiązek weryfikacji w rejestrach karnych </w:t>
      </w:r>
      <w:r w:rsidR="002849C6" w:rsidRPr="002849C6">
        <w:rPr>
          <w:rFonts w:ascii="Times New Roman" w:eastAsia="Calibri" w:hAnsi="Times New Roman" w:cs="Times New Roman"/>
          <w:kern w:val="2"/>
          <w:sz w:val="24"/>
          <w:szCs w:val="24"/>
        </w:rPr>
        <w:t>wszystkich pracowników -</w:t>
      </w:r>
      <w:r w:rsidR="002849C6">
        <w:rPr>
          <w:rFonts w:ascii="Times New Roman" w:eastAsia="Calibri" w:hAnsi="Times New Roman" w:cs="Times New Roman"/>
          <w:kern w:val="2"/>
          <w:sz w:val="24"/>
          <w:szCs w:val="24"/>
        </w:rPr>
        <w:t xml:space="preserve"> </w:t>
      </w:r>
      <w:r w:rsidRPr="002849C6">
        <w:rPr>
          <w:rFonts w:ascii="Times New Roman" w:eastAsia="Calibri" w:hAnsi="Times New Roman" w:cs="Times New Roman"/>
          <w:kern w:val="2"/>
          <w:sz w:val="24"/>
          <w:szCs w:val="24"/>
        </w:rPr>
        <w:t>na podstawie art.21 ustawy z dnia 13 maja 2016 r. o przeciwdziałaniu zagrożeniom przestępczością na tle seksualnym i ochronie małoletnich (Dz.U.2023.1304).</w:t>
      </w:r>
    </w:p>
    <w:p w:rsidR="00CC6C70" w:rsidRPr="00CC6C70" w:rsidRDefault="00CC6C70" w:rsidP="00CC6C70">
      <w:pPr>
        <w:numPr>
          <w:ilvl w:val="0"/>
          <w:numId w:val="1"/>
        </w:numPr>
        <w:spacing w:after="0" w:line="240" w:lineRule="auto"/>
        <w:ind w:left="360"/>
        <w:contextualSpacing/>
        <w:jc w:val="both"/>
        <w:rPr>
          <w:rFonts w:ascii="Times New Roman" w:eastAsia="Calibri" w:hAnsi="Times New Roman" w:cs="Times New Roman"/>
          <w:kern w:val="2"/>
          <w:sz w:val="24"/>
          <w:szCs w:val="24"/>
        </w:rPr>
      </w:pPr>
      <w:r w:rsidRPr="00CC6C70">
        <w:rPr>
          <w:rFonts w:ascii="Times New Roman" w:eastAsia="Calibri" w:hAnsi="Times New Roman" w:cs="Times New Roman"/>
          <w:kern w:val="2"/>
          <w:sz w:val="24"/>
          <w:szCs w:val="24"/>
        </w:rPr>
        <w:t>Szkoła wprowadza zasadę rozszerzonej ochrony uczniów poprzez wprowadzenie do umów współpracy z innymi firmami działającymi w sposób ciągły na terenie szkoły weryfikacji pracowników w rejestrach karnych na podstawie art.21 ustawy z dnia 13 maja 2016 r. o przeciwdziałaniu zagrożeniom przestępczością na tle seksualnym i ochronie małoletnich (Dz.U.2023.1304).</w:t>
      </w:r>
    </w:p>
    <w:p w:rsidR="00CC6C70" w:rsidRPr="00CC6C70" w:rsidRDefault="00CC6C70" w:rsidP="00CC6C70">
      <w:pPr>
        <w:pStyle w:val="Akapitzlist"/>
        <w:numPr>
          <w:ilvl w:val="0"/>
          <w:numId w:val="1"/>
        </w:numPr>
        <w:ind w:left="360"/>
        <w:rPr>
          <w:rFonts w:ascii="Times New Roman" w:hAnsi="Times New Roman"/>
          <w:sz w:val="24"/>
          <w:szCs w:val="24"/>
        </w:rPr>
      </w:pPr>
      <w:r w:rsidRPr="00CC6C70">
        <w:rPr>
          <w:rFonts w:ascii="Times New Roman" w:hAnsi="Times New Roman"/>
          <w:sz w:val="24"/>
          <w:szCs w:val="24"/>
        </w:rPr>
        <w:t>Szkoła monitoruje przestrzeganie przepisów dotyczących o</w:t>
      </w:r>
      <w:r w:rsidR="002849C6">
        <w:rPr>
          <w:rFonts w:ascii="Times New Roman" w:hAnsi="Times New Roman"/>
          <w:sz w:val="24"/>
          <w:szCs w:val="24"/>
        </w:rPr>
        <w:t>chrony danych osobowych uczniów</w:t>
      </w:r>
      <w:r w:rsidRPr="00CC6C70">
        <w:rPr>
          <w:rFonts w:ascii="Times New Roman" w:hAnsi="Times New Roman"/>
          <w:sz w:val="24"/>
          <w:szCs w:val="24"/>
        </w:rPr>
        <w:t xml:space="preserve">, w tym ich wizerunek. W przypadku podejrzenia niewłaściwego rozpowszechniania danych osobowych ucznia, w tym jego wizerunku, dyrektor niezwłocznie rejestruje zdarzenie, zabezpiecza dowody i zgłasza je Inspektorowi Ochrony </w:t>
      </w:r>
      <w:r w:rsidR="00C85338">
        <w:rPr>
          <w:rFonts w:ascii="Times New Roman" w:hAnsi="Times New Roman"/>
          <w:sz w:val="24"/>
          <w:szCs w:val="24"/>
        </w:rPr>
        <w:t xml:space="preserve">  </w:t>
      </w:r>
      <w:r w:rsidRPr="00CC6C70">
        <w:rPr>
          <w:rFonts w:ascii="Times New Roman" w:hAnsi="Times New Roman"/>
          <w:sz w:val="24"/>
          <w:szCs w:val="24"/>
        </w:rPr>
        <w:t>Danych.</w:t>
      </w:r>
    </w:p>
    <w:p w:rsidR="00CC6C70" w:rsidRPr="00CC6C70" w:rsidRDefault="00CC6C70" w:rsidP="00CC6C70">
      <w:pPr>
        <w:pStyle w:val="Akapitzlist"/>
        <w:numPr>
          <w:ilvl w:val="0"/>
          <w:numId w:val="1"/>
        </w:numPr>
        <w:ind w:left="360"/>
        <w:rPr>
          <w:rFonts w:ascii="Times New Roman" w:hAnsi="Times New Roman"/>
          <w:sz w:val="24"/>
          <w:szCs w:val="24"/>
        </w:rPr>
      </w:pPr>
      <w:r w:rsidRPr="00CC6C70">
        <w:rPr>
          <w:rFonts w:ascii="Times New Roman" w:hAnsi="Times New Roman"/>
          <w:sz w:val="24"/>
          <w:szCs w:val="24"/>
        </w:rPr>
        <w:t xml:space="preserve">Źródło szkolnej sieci dostępu do Internetu dla uczniów jest zabezpieczone przed dostępem do treści pornograficznych, eksponujących przemoc, naruszających normy obyczajowe, propagujących nienawiść i dyskryminację. Osobą odpowiedzialną za zabezpieczenie </w:t>
      </w:r>
      <w:r w:rsidRPr="00CC6C70">
        <w:rPr>
          <w:rFonts w:ascii="Times New Roman" w:hAnsi="Times New Roman"/>
          <w:sz w:val="24"/>
          <w:szCs w:val="24"/>
        </w:rPr>
        <w:lastRenderedPageBreak/>
        <w:t>szkolnej sieci Internetu jest</w:t>
      </w:r>
      <w:r w:rsidR="000A0522">
        <w:rPr>
          <w:rFonts w:ascii="Times New Roman" w:hAnsi="Times New Roman"/>
          <w:sz w:val="24"/>
          <w:szCs w:val="24"/>
        </w:rPr>
        <w:t xml:space="preserve"> p. </w:t>
      </w:r>
      <w:r w:rsidR="000C6869">
        <w:rPr>
          <w:rFonts w:ascii="Times New Roman" w:hAnsi="Times New Roman"/>
          <w:sz w:val="24"/>
          <w:szCs w:val="24"/>
        </w:rPr>
        <w:t>Aleksandra Bazan</w:t>
      </w:r>
      <w:r w:rsidR="000A0522">
        <w:rPr>
          <w:rFonts w:ascii="Times New Roman" w:hAnsi="Times New Roman"/>
          <w:sz w:val="24"/>
          <w:szCs w:val="24"/>
        </w:rPr>
        <w:t>.</w:t>
      </w:r>
      <w:r w:rsidRPr="00CC6C70">
        <w:rPr>
          <w:rFonts w:ascii="Times New Roman" w:hAnsi="Times New Roman"/>
          <w:sz w:val="24"/>
          <w:szCs w:val="24"/>
        </w:rPr>
        <w:t xml:space="preserve"> Uczniowie korzystają z dostępu do szkolnej sieci Internetu pod opieką i nadzorem oraz za zgodą nauczycieli. Szkoła prowadzi systematyczną profil</w:t>
      </w:r>
      <w:r>
        <w:rPr>
          <w:rFonts w:ascii="Times New Roman" w:hAnsi="Times New Roman"/>
          <w:sz w:val="24"/>
          <w:szCs w:val="24"/>
        </w:rPr>
        <w:t xml:space="preserve">aktykę bezpiecznego korzystania </w:t>
      </w:r>
      <w:r w:rsidRPr="00CC6C70">
        <w:rPr>
          <w:rFonts w:ascii="Times New Roman" w:hAnsi="Times New Roman"/>
          <w:sz w:val="24"/>
          <w:szCs w:val="24"/>
        </w:rPr>
        <w:t xml:space="preserve">z Internetu przez uczniów, ucząc ich konstruktywnej reakcji na każdy przejaw cyberprzemocy.  </w:t>
      </w:r>
    </w:p>
    <w:p w:rsidR="00CC6C70" w:rsidRPr="00CC6C70" w:rsidRDefault="00CC6C70" w:rsidP="00CC6C70">
      <w:pPr>
        <w:pStyle w:val="Akapitzlist"/>
        <w:numPr>
          <w:ilvl w:val="0"/>
          <w:numId w:val="1"/>
        </w:numPr>
        <w:ind w:left="360"/>
        <w:rPr>
          <w:rFonts w:ascii="Times New Roman" w:hAnsi="Times New Roman"/>
          <w:sz w:val="24"/>
          <w:szCs w:val="24"/>
        </w:rPr>
      </w:pPr>
      <w:r w:rsidRPr="00CC6C70">
        <w:rPr>
          <w:rFonts w:ascii="Times New Roman" w:hAnsi="Times New Roman"/>
          <w:sz w:val="24"/>
          <w:szCs w:val="24"/>
        </w:rPr>
        <w:t>Szkoła dokonując corocznej diagnozy występujących w środowisku szkolnym potrzeb rozwojowych uczniów, w tym czynników chroniących i czynników ryzyka na potrzeby programu wychowawczo-profilaktycznego sporządza diagnozę zjawisk wszelkich rodzajów przemocy wobec uczniów. Program profilaktyczno-wychowawczy uwzględnia potrzeby uczniów w zakresie rozpoznawania zjawisk przemocy i konstruktywnego eliminowania ich ze środowiska szkolnego.</w:t>
      </w:r>
    </w:p>
    <w:p w:rsidR="00CC6C70" w:rsidRPr="00CC6C70" w:rsidRDefault="00CC6C70" w:rsidP="00CC6C70">
      <w:pPr>
        <w:pStyle w:val="Akapitzlist"/>
        <w:numPr>
          <w:ilvl w:val="0"/>
          <w:numId w:val="1"/>
        </w:numPr>
        <w:ind w:left="360"/>
        <w:rPr>
          <w:rFonts w:ascii="Times New Roman" w:hAnsi="Times New Roman"/>
          <w:sz w:val="24"/>
          <w:szCs w:val="24"/>
        </w:rPr>
      </w:pPr>
      <w:r w:rsidRPr="00CC6C70">
        <w:rPr>
          <w:rFonts w:ascii="Times New Roman" w:hAnsi="Times New Roman"/>
          <w:sz w:val="24"/>
          <w:szCs w:val="24"/>
        </w:rPr>
        <w:t xml:space="preserve">Szkoła przygotowuje nauczycieli do rozpoznawania i konstruktywnego reagowania na zjawiska przemocy </w:t>
      </w:r>
      <w:bookmarkStart w:id="1" w:name="_Hlk157964493"/>
      <w:r w:rsidRPr="00CC6C70">
        <w:rPr>
          <w:rFonts w:ascii="Times New Roman" w:hAnsi="Times New Roman"/>
          <w:sz w:val="24"/>
          <w:szCs w:val="24"/>
        </w:rPr>
        <w:t>w rodzinie, w tym przemocy polegającej na zaniedbaniu środowiskowym</w:t>
      </w:r>
      <w:bookmarkEnd w:id="1"/>
      <w:r w:rsidRPr="00CC6C70">
        <w:rPr>
          <w:rFonts w:ascii="Times New Roman" w:hAnsi="Times New Roman"/>
          <w:sz w:val="24"/>
          <w:szCs w:val="24"/>
        </w:rPr>
        <w:t>.</w:t>
      </w:r>
    </w:p>
    <w:p w:rsidR="00CC6C70" w:rsidRPr="00CC6C70" w:rsidRDefault="00CC6C70" w:rsidP="00CC6C70">
      <w:pPr>
        <w:pStyle w:val="Akapitzlist"/>
        <w:numPr>
          <w:ilvl w:val="0"/>
          <w:numId w:val="1"/>
        </w:numPr>
        <w:ind w:left="360"/>
        <w:rPr>
          <w:rFonts w:ascii="Times New Roman" w:hAnsi="Times New Roman"/>
          <w:sz w:val="24"/>
          <w:szCs w:val="24"/>
        </w:rPr>
      </w:pPr>
      <w:r w:rsidRPr="00CC6C70">
        <w:rPr>
          <w:rFonts w:ascii="Times New Roman" w:hAnsi="Times New Roman"/>
          <w:sz w:val="24"/>
          <w:szCs w:val="24"/>
        </w:rPr>
        <w:t xml:space="preserve">Programy wsparcia uczniów, którzy doznali przemocy jako ofiary, obserwatorzy, a także sprawcy są realizowane w ramach pomocy psychologiczno-pedagogicznej w toku bieżącej pracy przez zintegrowane działania nauczycieli oraz przez zajęcia dodatkowe przez wszystkich nauczycieli. </w:t>
      </w:r>
    </w:p>
    <w:p w:rsidR="00CC6C70" w:rsidRPr="00CC6C70" w:rsidRDefault="00CC6C70" w:rsidP="00CC6C70">
      <w:pPr>
        <w:spacing w:after="0" w:line="240" w:lineRule="auto"/>
        <w:jc w:val="both"/>
        <w:rPr>
          <w:rFonts w:ascii="Times New Roman" w:eastAsia="Calibri" w:hAnsi="Times New Roman" w:cs="Times New Roman"/>
          <w:kern w:val="2"/>
          <w:sz w:val="24"/>
          <w:szCs w:val="24"/>
        </w:rPr>
      </w:pPr>
    </w:p>
    <w:p w:rsidR="00CC6C70" w:rsidRPr="00CC6C70" w:rsidRDefault="00CC6C70" w:rsidP="00CC6C70">
      <w:pPr>
        <w:spacing w:after="0" w:line="240" w:lineRule="auto"/>
        <w:ind w:left="786"/>
        <w:contextualSpacing/>
        <w:jc w:val="center"/>
        <w:rPr>
          <w:rFonts w:ascii="Times New Roman" w:eastAsia="Calibri" w:hAnsi="Times New Roman" w:cs="Times New Roman"/>
          <w:b/>
          <w:bCs/>
          <w:kern w:val="2"/>
          <w:sz w:val="24"/>
          <w:szCs w:val="24"/>
        </w:rPr>
      </w:pPr>
      <w:r w:rsidRPr="00CC6C70">
        <w:rPr>
          <w:rFonts w:ascii="Times New Roman" w:eastAsia="Calibri" w:hAnsi="Times New Roman" w:cs="Times New Roman"/>
          <w:b/>
          <w:bCs/>
          <w:kern w:val="2"/>
          <w:sz w:val="24"/>
          <w:szCs w:val="24"/>
        </w:rPr>
        <w:t>Rozdział II</w:t>
      </w:r>
    </w:p>
    <w:p w:rsidR="00CC6C70" w:rsidRPr="00CC6C70" w:rsidRDefault="00CC6C70" w:rsidP="00CC6C70">
      <w:pPr>
        <w:spacing w:after="0" w:line="240" w:lineRule="auto"/>
        <w:ind w:left="786"/>
        <w:contextualSpacing/>
        <w:jc w:val="center"/>
        <w:rPr>
          <w:rFonts w:ascii="Times New Roman" w:eastAsia="Calibri" w:hAnsi="Times New Roman" w:cs="Times New Roman"/>
          <w:b/>
          <w:bCs/>
          <w:kern w:val="2"/>
          <w:sz w:val="24"/>
          <w:szCs w:val="24"/>
        </w:rPr>
      </w:pPr>
      <w:r w:rsidRPr="00CC6C70">
        <w:rPr>
          <w:rFonts w:ascii="Times New Roman" w:eastAsia="Calibri" w:hAnsi="Times New Roman" w:cs="Times New Roman"/>
          <w:b/>
          <w:bCs/>
          <w:kern w:val="2"/>
          <w:sz w:val="24"/>
          <w:szCs w:val="24"/>
        </w:rPr>
        <w:t>Słownik pojęć</w:t>
      </w:r>
    </w:p>
    <w:p w:rsidR="00CC6C70" w:rsidRPr="00CC6C70" w:rsidRDefault="00CC6C70" w:rsidP="00CC6C70">
      <w:pPr>
        <w:spacing w:after="0" w:line="240" w:lineRule="auto"/>
        <w:ind w:left="642"/>
        <w:contextualSpacing/>
        <w:jc w:val="both"/>
        <w:rPr>
          <w:rFonts w:ascii="Times New Roman" w:eastAsia="Calibri" w:hAnsi="Times New Roman" w:cs="Times New Roman"/>
          <w:b/>
          <w:bCs/>
          <w:kern w:val="2"/>
          <w:sz w:val="24"/>
          <w:szCs w:val="24"/>
        </w:rPr>
      </w:pPr>
    </w:p>
    <w:p w:rsidR="00CC6C70" w:rsidRPr="00CC6C70" w:rsidRDefault="00CC6C70" w:rsidP="00CC6C70">
      <w:pPr>
        <w:numPr>
          <w:ilvl w:val="0"/>
          <w:numId w:val="9"/>
        </w:numPr>
        <w:spacing w:after="0" w:line="240" w:lineRule="auto"/>
        <w:ind w:left="576"/>
        <w:contextualSpacing/>
        <w:jc w:val="both"/>
        <w:rPr>
          <w:rFonts w:ascii="Times New Roman" w:eastAsia="Calibri" w:hAnsi="Times New Roman" w:cs="Times New Roman"/>
          <w:kern w:val="2"/>
          <w:sz w:val="24"/>
          <w:szCs w:val="24"/>
        </w:rPr>
      </w:pPr>
      <w:r w:rsidRPr="00CC6C70">
        <w:rPr>
          <w:rFonts w:ascii="Times New Roman" w:eastAsia="Calibri" w:hAnsi="Times New Roman" w:cs="Times New Roman"/>
          <w:kern w:val="2"/>
          <w:sz w:val="24"/>
          <w:szCs w:val="24"/>
        </w:rPr>
        <w:t>Ilekroć w dalszych przepisach jest mowa bez bliższego określenia o:</w:t>
      </w:r>
    </w:p>
    <w:p w:rsidR="00CC6C70" w:rsidRPr="00CC6C70" w:rsidRDefault="00CC6C70" w:rsidP="00CC6C70">
      <w:pPr>
        <w:numPr>
          <w:ilvl w:val="0"/>
          <w:numId w:val="10"/>
        </w:numPr>
        <w:spacing w:after="0" w:line="240" w:lineRule="auto"/>
        <w:ind w:left="1296"/>
        <w:contextualSpacing/>
        <w:jc w:val="both"/>
        <w:rPr>
          <w:rFonts w:ascii="Times New Roman" w:eastAsia="Calibri" w:hAnsi="Times New Roman" w:cs="Times New Roman"/>
          <w:kern w:val="2"/>
          <w:sz w:val="24"/>
          <w:szCs w:val="24"/>
        </w:rPr>
      </w:pPr>
      <w:r w:rsidRPr="00CC6C70">
        <w:rPr>
          <w:rFonts w:ascii="Times New Roman" w:eastAsia="Calibri" w:hAnsi="Times New Roman" w:cs="Times New Roman"/>
          <w:b/>
          <w:bCs/>
          <w:kern w:val="2"/>
          <w:sz w:val="24"/>
          <w:szCs w:val="24"/>
        </w:rPr>
        <w:t>szkole</w:t>
      </w:r>
      <w:r w:rsidRPr="00CC6C70">
        <w:rPr>
          <w:rFonts w:ascii="Times New Roman" w:eastAsia="Calibri" w:hAnsi="Times New Roman" w:cs="Times New Roman"/>
          <w:kern w:val="2"/>
          <w:sz w:val="24"/>
          <w:szCs w:val="24"/>
        </w:rPr>
        <w:t xml:space="preserve"> -należy przez to rozumieć Szkołę</w:t>
      </w:r>
      <w:r>
        <w:rPr>
          <w:rFonts w:ascii="Times New Roman" w:eastAsia="Calibri" w:hAnsi="Times New Roman" w:cs="Times New Roman"/>
          <w:kern w:val="2"/>
          <w:sz w:val="24"/>
          <w:szCs w:val="24"/>
        </w:rPr>
        <w:t xml:space="preserve"> Podstawową im. Św. St. Kostki w Wilczy</w:t>
      </w:r>
    </w:p>
    <w:p w:rsidR="00CC6C70" w:rsidRPr="00CC6C70" w:rsidRDefault="00CC6C70" w:rsidP="00CC6C70">
      <w:pPr>
        <w:numPr>
          <w:ilvl w:val="0"/>
          <w:numId w:val="10"/>
        </w:numPr>
        <w:spacing w:after="0" w:line="240" w:lineRule="auto"/>
        <w:ind w:left="1296"/>
        <w:contextualSpacing/>
        <w:jc w:val="both"/>
        <w:rPr>
          <w:rFonts w:ascii="Times New Roman" w:eastAsia="Calibri" w:hAnsi="Times New Roman" w:cs="Times New Roman"/>
          <w:kern w:val="2"/>
          <w:sz w:val="24"/>
          <w:szCs w:val="24"/>
        </w:rPr>
      </w:pPr>
      <w:r w:rsidRPr="00CC6C70">
        <w:rPr>
          <w:rFonts w:ascii="Times New Roman" w:eastAsia="Calibri" w:hAnsi="Times New Roman" w:cs="Times New Roman"/>
          <w:b/>
          <w:bCs/>
          <w:kern w:val="2"/>
          <w:sz w:val="24"/>
          <w:szCs w:val="24"/>
        </w:rPr>
        <w:t xml:space="preserve">dyrektorze </w:t>
      </w:r>
      <w:r w:rsidRPr="00CC6C70">
        <w:rPr>
          <w:rFonts w:ascii="Times New Roman" w:eastAsia="Calibri" w:hAnsi="Times New Roman" w:cs="Times New Roman"/>
          <w:kern w:val="2"/>
          <w:sz w:val="24"/>
          <w:szCs w:val="24"/>
        </w:rPr>
        <w:t>– należy przez to rozumieć dyrektora</w:t>
      </w:r>
      <w:r w:rsidR="000A0522">
        <w:rPr>
          <w:rFonts w:ascii="Times New Roman" w:eastAsia="Calibri" w:hAnsi="Times New Roman" w:cs="Times New Roman"/>
          <w:kern w:val="2"/>
          <w:sz w:val="24"/>
          <w:szCs w:val="24"/>
        </w:rPr>
        <w:t xml:space="preserve"> Zespołu Szkolno-Przedszkolnego </w:t>
      </w:r>
      <w:r>
        <w:rPr>
          <w:rFonts w:ascii="Times New Roman" w:eastAsia="Calibri" w:hAnsi="Times New Roman" w:cs="Times New Roman"/>
          <w:kern w:val="2"/>
          <w:sz w:val="24"/>
          <w:szCs w:val="24"/>
        </w:rPr>
        <w:t>w Wilczy</w:t>
      </w:r>
    </w:p>
    <w:p w:rsidR="00CC6C70" w:rsidRPr="00CC6C70" w:rsidRDefault="00CC6C70" w:rsidP="00CC6C70">
      <w:pPr>
        <w:numPr>
          <w:ilvl w:val="0"/>
          <w:numId w:val="10"/>
        </w:numPr>
        <w:spacing w:after="0" w:line="240" w:lineRule="auto"/>
        <w:ind w:left="1296"/>
        <w:contextualSpacing/>
        <w:jc w:val="both"/>
        <w:rPr>
          <w:rFonts w:ascii="Times New Roman" w:eastAsia="Calibri" w:hAnsi="Times New Roman" w:cs="Times New Roman"/>
          <w:kern w:val="2"/>
          <w:sz w:val="24"/>
          <w:szCs w:val="24"/>
        </w:rPr>
      </w:pPr>
      <w:r w:rsidRPr="00CC6C70">
        <w:rPr>
          <w:rFonts w:ascii="Times New Roman" w:eastAsia="Calibri" w:hAnsi="Times New Roman" w:cs="Times New Roman"/>
          <w:b/>
          <w:bCs/>
          <w:kern w:val="2"/>
          <w:sz w:val="24"/>
          <w:szCs w:val="24"/>
        </w:rPr>
        <w:t xml:space="preserve">pracowniku - </w:t>
      </w:r>
      <w:r w:rsidRPr="00CC6C70">
        <w:rPr>
          <w:rFonts w:ascii="Times New Roman" w:eastAsia="Calibri" w:hAnsi="Times New Roman" w:cs="Times New Roman"/>
          <w:kern w:val="2"/>
          <w:sz w:val="24"/>
          <w:szCs w:val="24"/>
        </w:rPr>
        <w:t>należy przez to rozumieć</w:t>
      </w:r>
      <w:r w:rsidRPr="00CC6C70">
        <w:rPr>
          <w:rFonts w:ascii="Times New Roman" w:eastAsia="Calibri" w:hAnsi="Times New Roman" w:cs="Times New Roman"/>
          <w:b/>
          <w:bCs/>
          <w:kern w:val="2"/>
          <w:sz w:val="24"/>
          <w:szCs w:val="24"/>
        </w:rPr>
        <w:t xml:space="preserve"> </w:t>
      </w:r>
      <w:r w:rsidRPr="00CC6C70">
        <w:rPr>
          <w:rFonts w:ascii="Times New Roman" w:eastAsia="Calibri" w:hAnsi="Times New Roman" w:cs="Times New Roman"/>
          <w:kern w:val="2"/>
          <w:sz w:val="24"/>
          <w:szCs w:val="24"/>
        </w:rPr>
        <w:t xml:space="preserve">osobę zatrudnioną w szkole na podstawie umowy o pracę lub umowy zlecenia, a także osoby współpracujące ze szkołą jako wolontariusze, stażyści, praktykanci odbywający w szkole praktykę zawodową i pracownicy firm i instytucji wykonujących zadania na rzecz szkoły w sposób </w:t>
      </w:r>
      <w:r w:rsidRPr="000A0522">
        <w:rPr>
          <w:rFonts w:ascii="Times New Roman" w:eastAsia="Calibri" w:hAnsi="Times New Roman" w:cs="Times New Roman"/>
          <w:kern w:val="2"/>
          <w:sz w:val="24"/>
          <w:szCs w:val="24"/>
        </w:rPr>
        <w:t xml:space="preserve">ciągły i w ramach tej działalności </w:t>
      </w:r>
      <w:r w:rsidRPr="00CC6C70">
        <w:rPr>
          <w:rFonts w:ascii="Times New Roman" w:eastAsia="Calibri" w:hAnsi="Times New Roman" w:cs="Times New Roman"/>
          <w:kern w:val="2"/>
          <w:sz w:val="24"/>
          <w:szCs w:val="24"/>
        </w:rPr>
        <w:t>mają kontakt z uczniami;</w:t>
      </w:r>
    </w:p>
    <w:p w:rsidR="00CC6C70" w:rsidRPr="00CC6C70" w:rsidRDefault="00CC6C70" w:rsidP="00CC6C70">
      <w:pPr>
        <w:numPr>
          <w:ilvl w:val="0"/>
          <w:numId w:val="10"/>
        </w:numPr>
        <w:spacing w:after="0" w:line="240" w:lineRule="auto"/>
        <w:ind w:left="1296"/>
        <w:contextualSpacing/>
        <w:jc w:val="both"/>
        <w:rPr>
          <w:rFonts w:ascii="Times New Roman" w:eastAsia="Calibri" w:hAnsi="Times New Roman" w:cs="Times New Roman"/>
          <w:kern w:val="2"/>
          <w:sz w:val="24"/>
          <w:szCs w:val="24"/>
        </w:rPr>
      </w:pPr>
      <w:r w:rsidRPr="00CC6C70">
        <w:rPr>
          <w:rFonts w:ascii="Times New Roman" w:eastAsia="Calibri" w:hAnsi="Times New Roman" w:cs="Times New Roman"/>
          <w:b/>
          <w:bCs/>
          <w:kern w:val="2"/>
          <w:sz w:val="24"/>
          <w:szCs w:val="24"/>
        </w:rPr>
        <w:t>uczniu -</w:t>
      </w:r>
      <w:r w:rsidRPr="00CC6C70">
        <w:rPr>
          <w:rFonts w:ascii="Times New Roman" w:eastAsia="Calibri" w:hAnsi="Times New Roman" w:cs="Times New Roman"/>
          <w:kern w:val="2"/>
          <w:sz w:val="24"/>
          <w:szCs w:val="24"/>
        </w:rPr>
        <w:t xml:space="preserve"> należy przez t</w:t>
      </w:r>
      <w:r w:rsidR="002849C6">
        <w:rPr>
          <w:rFonts w:ascii="Times New Roman" w:eastAsia="Calibri" w:hAnsi="Times New Roman" w:cs="Times New Roman"/>
          <w:kern w:val="2"/>
          <w:sz w:val="24"/>
          <w:szCs w:val="24"/>
        </w:rPr>
        <w:t>o rozumieć zarówno uczennicę jak</w:t>
      </w:r>
      <w:r w:rsidRPr="00CC6C70">
        <w:rPr>
          <w:rFonts w:ascii="Times New Roman" w:eastAsia="Calibri" w:hAnsi="Times New Roman" w:cs="Times New Roman"/>
          <w:kern w:val="2"/>
          <w:sz w:val="24"/>
          <w:szCs w:val="24"/>
        </w:rPr>
        <w:t xml:space="preserve"> i ucznia, którzy nie ukończyli 18 roku życia;</w:t>
      </w:r>
    </w:p>
    <w:p w:rsidR="00CC6C70" w:rsidRPr="00CC6C70" w:rsidRDefault="00CC6C70" w:rsidP="00CC6C70">
      <w:pPr>
        <w:numPr>
          <w:ilvl w:val="0"/>
          <w:numId w:val="10"/>
        </w:numPr>
        <w:spacing w:after="0" w:line="240" w:lineRule="auto"/>
        <w:ind w:left="1296"/>
        <w:contextualSpacing/>
        <w:jc w:val="both"/>
        <w:rPr>
          <w:rFonts w:ascii="Times New Roman" w:eastAsia="Calibri" w:hAnsi="Times New Roman" w:cs="Times New Roman"/>
          <w:kern w:val="2"/>
          <w:sz w:val="24"/>
          <w:szCs w:val="24"/>
        </w:rPr>
      </w:pPr>
      <w:r w:rsidRPr="00CC6C70">
        <w:rPr>
          <w:rFonts w:ascii="Times New Roman" w:eastAsia="Calibri" w:hAnsi="Times New Roman" w:cs="Times New Roman"/>
          <w:b/>
          <w:bCs/>
          <w:kern w:val="2"/>
          <w:sz w:val="24"/>
          <w:szCs w:val="24"/>
        </w:rPr>
        <w:t>uczniu ze specjalnymi potrzebami edukacyjnymi –</w:t>
      </w:r>
      <w:r w:rsidRPr="00CC6C70">
        <w:rPr>
          <w:rFonts w:ascii="Times New Roman" w:eastAsia="Calibri" w:hAnsi="Times New Roman" w:cs="Times New Roman"/>
          <w:kern w:val="2"/>
          <w:sz w:val="24"/>
          <w:szCs w:val="24"/>
        </w:rPr>
        <w:t xml:space="preserve"> należy przez to rozumieć każdego ucznia, który ze względu na niepełnosprawność lub inne problemy rozwojowe jest słabszy od innych uczniów w budowaniu prawidłowych relacji rówieśniczych i potrzebuje ze strony pracowników szkoły większej uwagi</w:t>
      </w:r>
      <w:r w:rsidRPr="00CC6C70">
        <w:rPr>
          <w:rFonts w:ascii="Times New Roman" w:eastAsia="Calibri" w:hAnsi="Times New Roman" w:cs="Times New Roman"/>
          <w:kern w:val="2"/>
          <w:sz w:val="24"/>
          <w:szCs w:val="24"/>
        </w:rPr>
        <w:br/>
        <w:t xml:space="preserve"> i pomocy;</w:t>
      </w:r>
    </w:p>
    <w:p w:rsidR="00CC6C70" w:rsidRPr="00CC6C70" w:rsidRDefault="00CC6C70" w:rsidP="00CC6C70">
      <w:pPr>
        <w:numPr>
          <w:ilvl w:val="0"/>
          <w:numId w:val="10"/>
        </w:numPr>
        <w:spacing w:after="0" w:line="240" w:lineRule="auto"/>
        <w:ind w:left="1296"/>
        <w:contextualSpacing/>
        <w:jc w:val="both"/>
        <w:rPr>
          <w:rFonts w:ascii="Times New Roman" w:eastAsia="Calibri" w:hAnsi="Times New Roman" w:cs="Times New Roman"/>
          <w:kern w:val="2"/>
          <w:sz w:val="24"/>
          <w:szCs w:val="24"/>
        </w:rPr>
      </w:pPr>
      <w:r w:rsidRPr="00CC6C70">
        <w:rPr>
          <w:rFonts w:ascii="Times New Roman" w:eastAsia="Calibri" w:hAnsi="Times New Roman" w:cs="Times New Roman"/>
          <w:b/>
          <w:bCs/>
          <w:kern w:val="2"/>
          <w:sz w:val="24"/>
          <w:szCs w:val="24"/>
        </w:rPr>
        <w:t>rodzicach -</w:t>
      </w:r>
      <w:r w:rsidRPr="00CC6C70">
        <w:rPr>
          <w:rFonts w:ascii="Times New Roman" w:eastAsia="Calibri" w:hAnsi="Times New Roman" w:cs="Times New Roman"/>
          <w:kern w:val="2"/>
          <w:sz w:val="24"/>
          <w:szCs w:val="24"/>
        </w:rPr>
        <w:t xml:space="preserve"> należy przez to rozumieć także prawnych opiekunów ucznia, osoby (podmioty) sprawujące pieczę zastępczą nad uczniem, a także reprezentan</w:t>
      </w:r>
      <w:r w:rsidR="002849C6">
        <w:rPr>
          <w:rFonts w:ascii="Times New Roman" w:eastAsia="Calibri" w:hAnsi="Times New Roman" w:cs="Times New Roman"/>
          <w:kern w:val="2"/>
          <w:sz w:val="24"/>
          <w:szCs w:val="24"/>
        </w:rPr>
        <w:t xml:space="preserve">ta </w:t>
      </w:r>
      <w:r w:rsidRPr="00CC6C70">
        <w:rPr>
          <w:rFonts w:ascii="Times New Roman" w:eastAsia="Calibri" w:hAnsi="Times New Roman" w:cs="Times New Roman"/>
          <w:kern w:val="2"/>
          <w:sz w:val="24"/>
          <w:szCs w:val="24"/>
        </w:rPr>
        <w:t>ucznia, ustanawianego przez sąd opiekuńczy;</w:t>
      </w:r>
    </w:p>
    <w:p w:rsidR="00CC6C70" w:rsidRPr="00CC6C70" w:rsidRDefault="00CC6C70" w:rsidP="00CC6C70">
      <w:pPr>
        <w:numPr>
          <w:ilvl w:val="0"/>
          <w:numId w:val="10"/>
        </w:numPr>
        <w:spacing w:after="0" w:line="240" w:lineRule="auto"/>
        <w:ind w:left="1296"/>
        <w:contextualSpacing/>
        <w:jc w:val="both"/>
        <w:rPr>
          <w:rFonts w:ascii="Times New Roman" w:eastAsia="Calibri" w:hAnsi="Times New Roman" w:cs="Times New Roman"/>
          <w:kern w:val="2"/>
          <w:sz w:val="24"/>
          <w:szCs w:val="24"/>
        </w:rPr>
      </w:pPr>
      <w:r w:rsidRPr="00CC6C70">
        <w:rPr>
          <w:rFonts w:ascii="Times New Roman" w:eastAsia="Calibri" w:hAnsi="Times New Roman" w:cs="Times New Roman"/>
          <w:b/>
          <w:bCs/>
          <w:kern w:val="2"/>
          <w:sz w:val="24"/>
          <w:szCs w:val="24"/>
        </w:rPr>
        <w:t>sprawcy przemocy –</w:t>
      </w:r>
      <w:r w:rsidRPr="00CC6C70">
        <w:rPr>
          <w:rFonts w:ascii="Times New Roman" w:eastAsia="Calibri" w:hAnsi="Times New Roman" w:cs="Times New Roman"/>
          <w:kern w:val="2"/>
          <w:sz w:val="24"/>
          <w:szCs w:val="24"/>
        </w:rPr>
        <w:t xml:space="preserve"> należy przez to rozumieć osobę lub grupę osób którzy dopuszczają się przemocy wobec ucznia;</w:t>
      </w:r>
    </w:p>
    <w:p w:rsidR="00CC6C70" w:rsidRPr="00CC6C70" w:rsidRDefault="00CC6C70" w:rsidP="00CC6C70">
      <w:pPr>
        <w:numPr>
          <w:ilvl w:val="0"/>
          <w:numId w:val="10"/>
        </w:numPr>
        <w:spacing w:after="0" w:line="240" w:lineRule="auto"/>
        <w:ind w:left="1296"/>
        <w:contextualSpacing/>
        <w:jc w:val="both"/>
        <w:rPr>
          <w:rFonts w:ascii="Times New Roman" w:eastAsia="Calibri" w:hAnsi="Times New Roman" w:cs="Times New Roman"/>
          <w:kern w:val="2"/>
          <w:sz w:val="24"/>
          <w:szCs w:val="24"/>
        </w:rPr>
      </w:pPr>
      <w:r w:rsidRPr="00CC6C70">
        <w:rPr>
          <w:rFonts w:ascii="Times New Roman" w:eastAsia="Calibri" w:hAnsi="Times New Roman" w:cs="Times New Roman"/>
          <w:b/>
          <w:bCs/>
          <w:kern w:val="2"/>
          <w:sz w:val="24"/>
          <w:szCs w:val="24"/>
        </w:rPr>
        <w:t>ofierze przemocy –</w:t>
      </w:r>
      <w:r w:rsidRPr="00CC6C70">
        <w:rPr>
          <w:rFonts w:ascii="Times New Roman" w:eastAsia="Calibri" w:hAnsi="Times New Roman" w:cs="Times New Roman"/>
          <w:kern w:val="2"/>
          <w:sz w:val="24"/>
          <w:szCs w:val="24"/>
        </w:rPr>
        <w:t xml:space="preserve"> należy przez to rozumieć ucznia, który doświadczył przemocy;</w:t>
      </w:r>
    </w:p>
    <w:p w:rsidR="00CC6C70" w:rsidRPr="00CC6C70" w:rsidRDefault="00CC6C70" w:rsidP="00CC6C70">
      <w:pPr>
        <w:numPr>
          <w:ilvl w:val="0"/>
          <w:numId w:val="10"/>
        </w:numPr>
        <w:spacing w:after="0" w:line="240" w:lineRule="auto"/>
        <w:ind w:left="1296"/>
        <w:contextualSpacing/>
        <w:jc w:val="both"/>
        <w:rPr>
          <w:rFonts w:ascii="Times New Roman" w:eastAsia="Calibri" w:hAnsi="Times New Roman" w:cs="Times New Roman"/>
          <w:kern w:val="2"/>
          <w:sz w:val="24"/>
          <w:szCs w:val="24"/>
        </w:rPr>
      </w:pPr>
      <w:r w:rsidRPr="00CC6C70">
        <w:rPr>
          <w:rFonts w:ascii="Times New Roman" w:eastAsia="Calibri" w:hAnsi="Times New Roman" w:cs="Times New Roman"/>
          <w:b/>
          <w:bCs/>
          <w:kern w:val="2"/>
          <w:sz w:val="24"/>
          <w:szCs w:val="24"/>
        </w:rPr>
        <w:t>obserwatorze przemocy -</w:t>
      </w:r>
      <w:r w:rsidRPr="00CC6C70">
        <w:rPr>
          <w:rFonts w:ascii="Times New Roman" w:eastAsia="Calibri" w:hAnsi="Times New Roman" w:cs="Times New Roman"/>
          <w:kern w:val="2"/>
          <w:sz w:val="24"/>
          <w:szCs w:val="24"/>
        </w:rPr>
        <w:t xml:space="preserve"> należy przez to rozumieć ucznia, który był świadkiem przemocy;</w:t>
      </w:r>
    </w:p>
    <w:p w:rsidR="00CC6C70" w:rsidRPr="00CC6C70" w:rsidRDefault="00CC6C70" w:rsidP="00CC6C70">
      <w:pPr>
        <w:numPr>
          <w:ilvl w:val="0"/>
          <w:numId w:val="10"/>
        </w:numPr>
        <w:spacing w:after="0" w:line="240" w:lineRule="auto"/>
        <w:ind w:left="1296"/>
        <w:contextualSpacing/>
        <w:jc w:val="both"/>
        <w:rPr>
          <w:rFonts w:ascii="Times New Roman" w:eastAsia="Calibri" w:hAnsi="Times New Roman" w:cs="Times New Roman"/>
          <w:kern w:val="2"/>
          <w:sz w:val="24"/>
          <w:szCs w:val="24"/>
        </w:rPr>
      </w:pPr>
      <w:r w:rsidRPr="00CC6C70">
        <w:rPr>
          <w:rFonts w:ascii="Times New Roman" w:eastAsia="Calibri" w:hAnsi="Times New Roman" w:cs="Times New Roman"/>
          <w:b/>
          <w:bCs/>
          <w:kern w:val="2"/>
          <w:sz w:val="24"/>
          <w:szCs w:val="24"/>
        </w:rPr>
        <w:t>krzywdzeniu ucznia -</w:t>
      </w:r>
      <w:r w:rsidRPr="00CC6C70">
        <w:rPr>
          <w:rFonts w:ascii="Times New Roman" w:eastAsia="Calibri" w:hAnsi="Times New Roman" w:cs="Times New Roman"/>
          <w:kern w:val="2"/>
          <w:sz w:val="24"/>
          <w:szCs w:val="24"/>
        </w:rPr>
        <w:t xml:space="preserve"> należy przez to rozumieć popełnienie czynu zdefiniowanego jako niedozwolony w niniejszych standardach lub czynu </w:t>
      </w:r>
      <w:r w:rsidRPr="00CC6C70">
        <w:rPr>
          <w:rFonts w:ascii="Times New Roman" w:eastAsia="Calibri" w:hAnsi="Times New Roman" w:cs="Times New Roman"/>
          <w:kern w:val="2"/>
          <w:sz w:val="24"/>
          <w:szCs w:val="24"/>
        </w:rPr>
        <w:lastRenderedPageBreak/>
        <w:t>zabronionego pod groźbą kary na szkodę ucznia przez pracownika szkoły, rodzica lub rówieśnika.</w:t>
      </w:r>
    </w:p>
    <w:p w:rsidR="00CC6C70" w:rsidRPr="00CC6C70" w:rsidRDefault="00CC6C70" w:rsidP="00CC6C70">
      <w:pPr>
        <w:spacing w:after="0" w:line="240" w:lineRule="auto"/>
        <w:ind w:left="1064" w:hanging="357"/>
        <w:jc w:val="both"/>
        <w:rPr>
          <w:rFonts w:ascii="Times New Roman" w:eastAsia="Calibri" w:hAnsi="Times New Roman" w:cs="Times New Roman"/>
          <w:kern w:val="2"/>
          <w:sz w:val="24"/>
          <w:szCs w:val="24"/>
        </w:rPr>
      </w:pPr>
    </w:p>
    <w:p w:rsidR="00CC6C70" w:rsidRPr="00CC6C70" w:rsidRDefault="00CC6C70" w:rsidP="00CC6C70">
      <w:pPr>
        <w:numPr>
          <w:ilvl w:val="0"/>
          <w:numId w:val="9"/>
        </w:numPr>
        <w:spacing w:after="0" w:line="240" w:lineRule="auto"/>
        <w:ind w:left="576"/>
        <w:contextualSpacing/>
        <w:jc w:val="both"/>
        <w:rPr>
          <w:rFonts w:ascii="Times New Roman" w:eastAsia="Calibri" w:hAnsi="Times New Roman" w:cs="Times New Roman"/>
          <w:kern w:val="2"/>
          <w:sz w:val="24"/>
          <w:szCs w:val="24"/>
        </w:rPr>
      </w:pPr>
      <w:r w:rsidRPr="00CC6C70">
        <w:rPr>
          <w:rFonts w:ascii="Times New Roman" w:eastAsia="Calibri" w:hAnsi="Times New Roman" w:cs="Times New Roman"/>
          <w:kern w:val="2"/>
          <w:sz w:val="24"/>
          <w:szCs w:val="24"/>
        </w:rPr>
        <w:t>Krzywdzenie ucznia jest przemocą, która zachodzi wówczas, gdy jakaś osoba lub grupa osób odnosi się do niego w sposób niezgodny z wymaganiami relacji, która je łączy.</w:t>
      </w:r>
      <w:r w:rsidRPr="00CC6C70">
        <w:rPr>
          <w:rFonts w:ascii="Times New Roman" w:eastAsia="Calibri" w:hAnsi="Times New Roman" w:cs="Times New Roman"/>
          <w:kern w:val="2"/>
          <w:sz w:val="24"/>
          <w:szCs w:val="24"/>
        </w:rPr>
        <w:br/>
        <w:t>Przemoc przejawia się w bezprawnym wywieraniu wpływu na proces myślowy, zachowanie lub stan fizyczny osoby w celu zaspokojenia własnych korzyści. Sprawca wykorzystując swoją przewagę nad ofiarą w sposób świadomy zaspakaja własne potrzeby kosztem ofiary. Przemoc może przejawiać się w formie fizycznej, psychicznej, seksualnej, a także jako cyberprzemoc.</w:t>
      </w:r>
    </w:p>
    <w:p w:rsidR="00CC6C70" w:rsidRPr="00CC6C70" w:rsidRDefault="00CC6C70" w:rsidP="00CC6C70">
      <w:pPr>
        <w:numPr>
          <w:ilvl w:val="0"/>
          <w:numId w:val="11"/>
        </w:numPr>
        <w:spacing w:after="0" w:line="240" w:lineRule="auto"/>
        <w:ind w:left="1296"/>
        <w:contextualSpacing/>
        <w:jc w:val="both"/>
        <w:rPr>
          <w:rFonts w:ascii="Times New Roman" w:eastAsia="Calibri" w:hAnsi="Times New Roman" w:cs="Times New Roman"/>
          <w:kern w:val="2"/>
          <w:sz w:val="24"/>
          <w:szCs w:val="24"/>
        </w:rPr>
      </w:pPr>
      <w:r w:rsidRPr="00CC6C70">
        <w:rPr>
          <w:rFonts w:ascii="Times New Roman" w:eastAsia="Calibri" w:hAnsi="Times New Roman" w:cs="Times New Roman"/>
          <w:kern w:val="2"/>
          <w:sz w:val="24"/>
          <w:szCs w:val="24"/>
          <w:u w:val="single"/>
        </w:rPr>
        <w:t>Przemoc fizyczna</w:t>
      </w:r>
      <w:r w:rsidRPr="00CC6C70">
        <w:rPr>
          <w:rFonts w:ascii="Times New Roman" w:eastAsia="Calibri" w:hAnsi="Times New Roman" w:cs="Times New Roman"/>
          <w:kern w:val="2"/>
          <w:sz w:val="24"/>
          <w:szCs w:val="24"/>
        </w:rPr>
        <w:t xml:space="preserve"> - to wywieranie wpływu na ucznia przy użyciu siły fizycznej, </w:t>
      </w:r>
      <w:r w:rsidRPr="00CC6C70">
        <w:rPr>
          <w:rFonts w:ascii="Times New Roman" w:eastAsia="Calibri" w:hAnsi="Times New Roman" w:cs="Times New Roman"/>
          <w:kern w:val="2"/>
          <w:sz w:val="24"/>
          <w:szCs w:val="24"/>
        </w:rPr>
        <w:br/>
        <w:t>w którym dochodzi do naruszenia jego nietykalności fizycznej.</w:t>
      </w:r>
    </w:p>
    <w:p w:rsidR="00CC6C70" w:rsidRPr="00CC6C70" w:rsidRDefault="00CC6C70" w:rsidP="00CC6C70">
      <w:pPr>
        <w:numPr>
          <w:ilvl w:val="0"/>
          <w:numId w:val="11"/>
        </w:numPr>
        <w:spacing w:after="0" w:line="240" w:lineRule="auto"/>
        <w:ind w:left="1296"/>
        <w:contextualSpacing/>
        <w:jc w:val="both"/>
        <w:rPr>
          <w:rFonts w:ascii="Times New Roman" w:eastAsia="Calibri" w:hAnsi="Times New Roman" w:cs="Times New Roman"/>
          <w:kern w:val="2"/>
          <w:sz w:val="24"/>
          <w:szCs w:val="24"/>
        </w:rPr>
      </w:pPr>
      <w:r w:rsidRPr="00CC6C70">
        <w:rPr>
          <w:rFonts w:ascii="Times New Roman" w:eastAsia="Calibri" w:hAnsi="Times New Roman" w:cs="Times New Roman"/>
          <w:kern w:val="2"/>
          <w:sz w:val="24"/>
          <w:szCs w:val="24"/>
          <w:u w:val="single"/>
        </w:rPr>
        <w:t>Przemoc psychiczna</w:t>
      </w:r>
      <w:r w:rsidRPr="00CC6C70">
        <w:rPr>
          <w:rFonts w:ascii="Times New Roman" w:eastAsia="Calibri" w:hAnsi="Times New Roman" w:cs="Times New Roman"/>
          <w:kern w:val="2"/>
          <w:sz w:val="24"/>
          <w:szCs w:val="24"/>
        </w:rPr>
        <w:t xml:space="preserve"> – to wywieranie wpływu na ucznia przy użyciu środków komunikacji interpersonalnej, w którym dochodzi do naruszenia jego nietykalności psychicznej i emocjonalnej.</w:t>
      </w:r>
    </w:p>
    <w:p w:rsidR="00CC6C70" w:rsidRPr="00CC6C70" w:rsidRDefault="00CC6C70" w:rsidP="00CC6C70">
      <w:pPr>
        <w:numPr>
          <w:ilvl w:val="0"/>
          <w:numId w:val="11"/>
        </w:numPr>
        <w:spacing w:after="0" w:line="240" w:lineRule="auto"/>
        <w:ind w:left="1296"/>
        <w:contextualSpacing/>
        <w:jc w:val="both"/>
        <w:rPr>
          <w:rFonts w:ascii="Times New Roman" w:eastAsia="Calibri" w:hAnsi="Times New Roman" w:cs="Times New Roman"/>
          <w:kern w:val="2"/>
          <w:sz w:val="24"/>
          <w:szCs w:val="24"/>
        </w:rPr>
      </w:pPr>
      <w:r w:rsidRPr="00CC6C70">
        <w:rPr>
          <w:rFonts w:ascii="Times New Roman" w:eastAsia="Calibri" w:hAnsi="Times New Roman" w:cs="Times New Roman"/>
          <w:kern w:val="2"/>
          <w:sz w:val="24"/>
          <w:szCs w:val="24"/>
          <w:u w:val="single"/>
        </w:rPr>
        <w:t>Przemoc seksualna</w:t>
      </w:r>
      <w:r w:rsidRPr="00CC6C70">
        <w:rPr>
          <w:rFonts w:ascii="Times New Roman" w:eastAsia="Calibri" w:hAnsi="Times New Roman" w:cs="Times New Roman"/>
          <w:kern w:val="2"/>
          <w:sz w:val="24"/>
          <w:szCs w:val="24"/>
        </w:rPr>
        <w:t xml:space="preserve"> - to każde zachowanie sprawcy przemocy, które prowadzi do seksualnego zaspokojenia jego potrzeb kosztem ucznia. Może mieć formę kontaktu fizycznego, emocjonalnego w formie materiałów pornograficznych lub ekshibicjonizmu.</w:t>
      </w:r>
    </w:p>
    <w:p w:rsidR="00CC6C70" w:rsidRPr="00CC6C70" w:rsidRDefault="00CC6C70" w:rsidP="00CC6C70">
      <w:pPr>
        <w:numPr>
          <w:ilvl w:val="0"/>
          <w:numId w:val="11"/>
        </w:numPr>
        <w:spacing w:after="0" w:line="240" w:lineRule="auto"/>
        <w:ind w:left="1296"/>
        <w:contextualSpacing/>
        <w:jc w:val="both"/>
        <w:rPr>
          <w:rFonts w:ascii="Times New Roman" w:eastAsia="Calibri" w:hAnsi="Times New Roman" w:cs="Times New Roman"/>
          <w:kern w:val="2"/>
          <w:sz w:val="24"/>
          <w:szCs w:val="24"/>
        </w:rPr>
      </w:pPr>
      <w:r w:rsidRPr="00CC6C70">
        <w:rPr>
          <w:rFonts w:ascii="Times New Roman" w:eastAsia="Calibri" w:hAnsi="Times New Roman" w:cs="Times New Roman"/>
          <w:kern w:val="2"/>
          <w:sz w:val="24"/>
          <w:szCs w:val="24"/>
          <w:u w:val="single"/>
        </w:rPr>
        <w:t>Cyberprzemoc</w:t>
      </w:r>
      <w:r w:rsidRPr="00CC6C70">
        <w:rPr>
          <w:rFonts w:ascii="Times New Roman" w:eastAsia="Calibri" w:hAnsi="Times New Roman" w:cs="Times New Roman"/>
          <w:kern w:val="2"/>
          <w:sz w:val="24"/>
          <w:szCs w:val="24"/>
        </w:rPr>
        <w:t xml:space="preserve"> – to przemoc psychiczna lub seksualna realizowana za pośrednictwem technologii informacyjnych i komunikacyjnych, w tym czatów, stron internetowych, blogów, SMS-ów, MMS-ów;</w:t>
      </w:r>
    </w:p>
    <w:p w:rsidR="00CC6C70" w:rsidRPr="00CC6C70" w:rsidRDefault="00CC6C70" w:rsidP="00CC6C70">
      <w:pPr>
        <w:numPr>
          <w:ilvl w:val="0"/>
          <w:numId w:val="11"/>
        </w:numPr>
        <w:spacing w:after="0" w:line="240" w:lineRule="auto"/>
        <w:ind w:left="1296"/>
        <w:contextualSpacing/>
        <w:jc w:val="both"/>
        <w:rPr>
          <w:rFonts w:ascii="Times New Roman" w:eastAsia="Calibri" w:hAnsi="Times New Roman" w:cs="Times New Roman"/>
          <w:kern w:val="2"/>
          <w:sz w:val="24"/>
          <w:szCs w:val="24"/>
        </w:rPr>
      </w:pPr>
      <w:r w:rsidRPr="00CC6C70">
        <w:rPr>
          <w:rFonts w:ascii="Times New Roman" w:eastAsia="Calibri" w:hAnsi="Times New Roman" w:cs="Times New Roman"/>
          <w:kern w:val="2"/>
          <w:sz w:val="24"/>
          <w:szCs w:val="24"/>
          <w:u w:val="single"/>
        </w:rPr>
        <w:t xml:space="preserve">Zaniedbanie </w:t>
      </w:r>
      <w:r w:rsidRPr="00CC6C70">
        <w:rPr>
          <w:rFonts w:ascii="Times New Roman" w:eastAsia="Calibri" w:hAnsi="Times New Roman" w:cs="Times New Roman"/>
          <w:kern w:val="2"/>
          <w:sz w:val="24"/>
          <w:szCs w:val="24"/>
        </w:rPr>
        <w:t>to najcięższy rodzaj przemocy, który polega na niezaspokajaniu podstawowych potrzeb psychicznych i/lub biologicznych ucznia. Zaniedbanie w sferze biologicznej przejawia się w braku podstawowych środków do życia jedzenie, mieszkanie, ubranie, brak pomocy w chorobie. Zaniedbanie w sferze psychicznej to pozbawienie ucznia podstawowych potrzeb emocjonalnych takich jak przynależności, więzi, zapewnienia pomocy. Każdy inny rodzaj przemocy ma swój początek i koniec, czyli jest zdarzeniem. Zaniedbanie trwa.</w:t>
      </w:r>
    </w:p>
    <w:p w:rsidR="00CC6C70" w:rsidRPr="00CC6C70" w:rsidRDefault="00CC6C70" w:rsidP="00CC6C70">
      <w:pPr>
        <w:spacing w:after="0" w:line="240" w:lineRule="auto"/>
        <w:ind w:left="1064" w:hanging="357"/>
        <w:jc w:val="both"/>
        <w:rPr>
          <w:rFonts w:ascii="Times New Roman" w:eastAsia="Calibri" w:hAnsi="Times New Roman" w:cs="Times New Roman"/>
          <w:kern w:val="2"/>
          <w:sz w:val="24"/>
          <w:szCs w:val="24"/>
        </w:rPr>
      </w:pPr>
    </w:p>
    <w:p w:rsidR="00CC6C70" w:rsidRDefault="00CC6C70" w:rsidP="00CC6C70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kern w:val="2"/>
          <w:sz w:val="24"/>
          <w:szCs w:val="24"/>
        </w:rPr>
      </w:pPr>
    </w:p>
    <w:p w:rsidR="00CC6C70" w:rsidRPr="00CC6C70" w:rsidRDefault="00CC6C70" w:rsidP="00CC6C70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kern w:val="2"/>
          <w:sz w:val="24"/>
          <w:szCs w:val="24"/>
        </w:rPr>
      </w:pPr>
      <w:r w:rsidRPr="00CC6C70">
        <w:rPr>
          <w:rFonts w:ascii="Times New Roman" w:eastAsia="Calibri" w:hAnsi="Times New Roman" w:cs="Times New Roman"/>
          <w:b/>
          <w:bCs/>
          <w:kern w:val="2"/>
          <w:sz w:val="24"/>
          <w:szCs w:val="24"/>
        </w:rPr>
        <w:t>Rozdział III</w:t>
      </w:r>
    </w:p>
    <w:p w:rsidR="00CC6C70" w:rsidRPr="00CC6C70" w:rsidRDefault="00CC6C70" w:rsidP="00CC6C70">
      <w:pPr>
        <w:spacing w:after="0" w:line="240" w:lineRule="auto"/>
        <w:ind w:left="851"/>
        <w:jc w:val="center"/>
        <w:rPr>
          <w:rFonts w:ascii="Times New Roman" w:eastAsia="Calibri" w:hAnsi="Times New Roman" w:cs="Times New Roman"/>
          <w:b/>
          <w:bCs/>
          <w:kern w:val="2"/>
          <w:sz w:val="24"/>
          <w:szCs w:val="24"/>
        </w:rPr>
      </w:pPr>
      <w:r w:rsidRPr="00CC6C70">
        <w:rPr>
          <w:rFonts w:ascii="Times New Roman" w:eastAsia="Calibri" w:hAnsi="Times New Roman" w:cs="Times New Roman"/>
          <w:b/>
          <w:bCs/>
          <w:kern w:val="2"/>
          <w:sz w:val="24"/>
          <w:szCs w:val="24"/>
        </w:rPr>
        <w:t xml:space="preserve">Zasady zapewniające </w:t>
      </w:r>
      <w:r w:rsidRPr="000A0522">
        <w:rPr>
          <w:rFonts w:ascii="Times New Roman" w:eastAsia="Calibri" w:hAnsi="Times New Roman" w:cs="Times New Roman"/>
          <w:b/>
          <w:bCs/>
          <w:kern w:val="2"/>
          <w:sz w:val="24"/>
          <w:szCs w:val="24"/>
        </w:rPr>
        <w:t>bezpieczne relacje między uczniem a pracownikiem szkoły</w:t>
      </w:r>
      <w:r w:rsidRPr="00CC6C70">
        <w:rPr>
          <w:rFonts w:ascii="Times New Roman" w:eastAsia="Calibri" w:hAnsi="Times New Roman" w:cs="Times New Roman"/>
          <w:b/>
          <w:bCs/>
          <w:kern w:val="2"/>
          <w:sz w:val="24"/>
          <w:szCs w:val="24"/>
        </w:rPr>
        <w:br/>
        <w:t xml:space="preserve"> w tym zachowania niedozwolone wobec uczniów</w:t>
      </w:r>
    </w:p>
    <w:p w:rsidR="00CC6C70" w:rsidRPr="00CC6C70" w:rsidRDefault="00CC6C70" w:rsidP="00CC6C70">
      <w:pPr>
        <w:spacing w:after="0" w:line="240" w:lineRule="auto"/>
        <w:ind w:left="720"/>
        <w:contextualSpacing/>
        <w:jc w:val="center"/>
        <w:rPr>
          <w:rFonts w:ascii="Times New Roman" w:eastAsia="Calibri" w:hAnsi="Times New Roman" w:cs="Times New Roman"/>
          <w:b/>
          <w:bCs/>
          <w:kern w:val="2"/>
          <w:sz w:val="24"/>
          <w:szCs w:val="24"/>
        </w:rPr>
      </w:pPr>
    </w:p>
    <w:p w:rsidR="00CC6C70" w:rsidRPr="00CC6C70" w:rsidRDefault="00CC6C70" w:rsidP="00CC6C70">
      <w:pPr>
        <w:numPr>
          <w:ilvl w:val="0"/>
          <w:numId w:val="12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kern w:val="2"/>
          <w:sz w:val="24"/>
          <w:szCs w:val="24"/>
        </w:rPr>
      </w:pPr>
      <w:r w:rsidRPr="00CC6C70">
        <w:rPr>
          <w:rFonts w:ascii="Times New Roman" w:eastAsia="Calibri" w:hAnsi="Times New Roman" w:cs="Times New Roman"/>
          <w:kern w:val="2"/>
          <w:sz w:val="24"/>
          <w:szCs w:val="24"/>
        </w:rPr>
        <w:t xml:space="preserve">Uczeń ma prawo do bezpiecznych i profesjonalnych relacji z pracownikami szkoły, co oznacza, że reakcje werbalne i fizyczne pracownika wobec ucznia są pozbawione cech przemocy, zawsze adekwatne do sytuacji i uzasadnione. </w:t>
      </w:r>
    </w:p>
    <w:p w:rsidR="00CC6C70" w:rsidRPr="00CC6C70" w:rsidRDefault="00CC6C70" w:rsidP="00CC6C70">
      <w:pPr>
        <w:numPr>
          <w:ilvl w:val="0"/>
          <w:numId w:val="12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kern w:val="2"/>
          <w:sz w:val="24"/>
          <w:szCs w:val="24"/>
        </w:rPr>
      </w:pPr>
      <w:r w:rsidRPr="00CC6C70">
        <w:rPr>
          <w:rFonts w:ascii="Times New Roman" w:eastAsia="Calibri" w:hAnsi="Times New Roman" w:cs="Times New Roman"/>
          <w:kern w:val="2"/>
          <w:sz w:val="24"/>
          <w:szCs w:val="24"/>
        </w:rPr>
        <w:t>Pracownicy zwracają się do uczniów po imieniu, a jeżeli jest to konieczne mogą dodatkowo używać nazwiska. Uczeń ma prawo wiedzieć, jak nazywa się nauczyciel lub inny pracownik szkoły.</w:t>
      </w:r>
    </w:p>
    <w:p w:rsidR="00CC6C70" w:rsidRPr="00CC6C70" w:rsidRDefault="00CC6C70" w:rsidP="00CC6C70">
      <w:pPr>
        <w:numPr>
          <w:ilvl w:val="0"/>
          <w:numId w:val="12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kern w:val="2"/>
          <w:sz w:val="24"/>
          <w:szCs w:val="24"/>
        </w:rPr>
      </w:pPr>
      <w:r w:rsidRPr="00CC6C70">
        <w:rPr>
          <w:rFonts w:ascii="Times New Roman" w:eastAsia="Calibri" w:hAnsi="Times New Roman" w:cs="Times New Roman"/>
          <w:kern w:val="2"/>
          <w:sz w:val="24"/>
          <w:szCs w:val="24"/>
        </w:rPr>
        <w:t xml:space="preserve">Pracownik chroni dane osobowe i wizerunek ucznia i nie może ujawniać informacji o nim osobom nieuprawnionym. Dotyczy to w szczególności sytuacji rodzinnej, ekonomicznej, medycznej, opiekuńczej i prawnej. Uczeń ma prawo do prywatności, a jeżeli konieczne jest odstąpienie od tej zasady, żeby chronić ucznia, należy mu to wyjaśnić. </w:t>
      </w:r>
    </w:p>
    <w:p w:rsidR="00CC6C70" w:rsidRPr="00CC6C70" w:rsidRDefault="00CC6C70" w:rsidP="00CC6C70">
      <w:pPr>
        <w:numPr>
          <w:ilvl w:val="0"/>
          <w:numId w:val="12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kern w:val="2"/>
          <w:sz w:val="24"/>
          <w:szCs w:val="24"/>
        </w:rPr>
      </w:pPr>
      <w:r w:rsidRPr="00CC6C70">
        <w:rPr>
          <w:rFonts w:ascii="Times New Roman" w:eastAsia="Calibri" w:hAnsi="Times New Roman" w:cs="Times New Roman"/>
          <w:kern w:val="2"/>
          <w:sz w:val="24"/>
          <w:szCs w:val="24"/>
        </w:rPr>
        <w:t>Uczeń ma prawo do rozumienia decyzji podejmowanych w jego sprawie. Pracownik podejmując decyzje dotyczące ucznia informuje go o powodach jej podjęcia i słucha jego oceny sytuacji. Metody dyscyplinowania ucznia muszą być odpowiednio dobrane do jego wieku, rozwoju i adekwatne do sytuacji.</w:t>
      </w:r>
    </w:p>
    <w:p w:rsidR="00CC6C70" w:rsidRPr="00CC6C70" w:rsidRDefault="00CC6C70" w:rsidP="00CC6C70">
      <w:pPr>
        <w:numPr>
          <w:ilvl w:val="0"/>
          <w:numId w:val="12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kern w:val="2"/>
          <w:sz w:val="24"/>
          <w:szCs w:val="24"/>
        </w:rPr>
      </w:pPr>
      <w:r w:rsidRPr="00CC6C70">
        <w:rPr>
          <w:rFonts w:ascii="Times New Roman" w:eastAsia="Calibri" w:hAnsi="Times New Roman" w:cs="Times New Roman"/>
          <w:kern w:val="2"/>
          <w:sz w:val="24"/>
          <w:szCs w:val="24"/>
        </w:rPr>
        <w:lastRenderedPageBreak/>
        <w:t>Zachowania pracownika nie mogą mieć cech przemocy fizycznej. Stanowcze interwencje wobec ucznia prowadzone w bezpośrednim kontakcie fizycznym są dopuszczalne w sytuacjach:</w:t>
      </w:r>
    </w:p>
    <w:p w:rsidR="00CC6C70" w:rsidRPr="00CC6C70" w:rsidRDefault="00CC6C70" w:rsidP="00CC6C70">
      <w:pPr>
        <w:numPr>
          <w:ilvl w:val="0"/>
          <w:numId w:val="13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kern w:val="2"/>
          <w:sz w:val="24"/>
          <w:szCs w:val="24"/>
        </w:rPr>
      </w:pPr>
      <w:r w:rsidRPr="00CC6C70">
        <w:rPr>
          <w:rFonts w:ascii="Times New Roman" w:eastAsia="Calibri" w:hAnsi="Times New Roman" w:cs="Times New Roman"/>
          <w:kern w:val="2"/>
          <w:sz w:val="24"/>
          <w:szCs w:val="24"/>
        </w:rPr>
        <w:t>zagrożenia życia, w tym w sytuacji konfliktów pomiędzy uczniami (rozdzielenie zwaśnionych, przytrzymanie, obezwładnienie);</w:t>
      </w:r>
    </w:p>
    <w:p w:rsidR="00CC6C70" w:rsidRPr="00CC6C70" w:rsidRDefault="00CC6C70" w:rsidP="00CC6C70">
      <w:pPr>
        <w:numPr>
          <w:ilvl w:val="0"/>
          <w:numId w:val="13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kern w:val="2"/>
          <w:sz w:val="24"/>
          <w:szCs w:val="24"/>
        </w:rPr>
      </w:pPr>
      <w:r w:rsidRPr="00CC6C70">
        <w:rPr>
          <w:rFonts w:ascii="Times New Roman" w:eastAsia="Calibri" w:hAnsi="Times New Roman" w:cs="Times New Roman"/>
          <w:kern w:val="2"/>
          <w:sz w:val="24"/>
          <w:szCs w:val="24"/>
        </w:rPr>
        <w:t>działania z zakresu pomocy przedmedycznej (działania ratunkowe związane z udzieleniem pierwszej pomocy);</w:t>
      </w:r>
    </w:p>
    <w:p w:rsidR="00CC6C70" w:rsidRPr="00CC6C70" w:rsidRDefault="00CC6C70" w:rsidP="00CC6C70">
      <w:pPr>
        <w:numPr>
          <w:ilvl w:val="0"/>
          <w:numId w:val="13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kern w:val="2"/>
          <w:sz w:val="24"/>
          <w:szCs w:val="24"/>
        </w:rPr>
      </w:pPr>
      <w:r w:rsidRPr="00CC6C70">
        <w:rPr>
          <w:rFonts w:ascii="Times New Roman" w:eastAsia="Calibri" w:hAnsi="Times New Roman" w:cs="Times New Roman"/>
          <w:kern w:val="2"/>
          <w:sz w:val="24"/>
          <w:szCs w:val="24"/>
        </w:rPr>
        <w:t>zagrożenia lub paniki spowodowanej czynnikami zewnętrznymi (pożar, intensywne zjawiska atmosferyczne, niebezpieczne zachowania osób trzecich, inne w sytuacji zagrożenia życia).</w:t>
      </w:r>
    </w:p>
    <w:p w:rsidR="00CC6C70" w:rsidRPr="00CC6C70" w:rsidRDefault="00CC6C70" w:rsidP="00CC6C70">
      <w:pPr>
        <w:numPr>
          <w:ilvl w:val="0"/>
          <w:numId w:val="12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kern w:val="2"/>
          <w:sz w:val="24"/>
          <w:szCs w:val="24"/>
        </w:rPr>
      </w:pPr>
      <w:r w:rsidRPr="00CC6C70">
        <w:rPr>
          <w:rFonts w:ascii="Times New Roman" w:eastAsia="Calibri" w:hAnsi="Times New Roman" w:cs="Times New Roman"/>
          <w:kern w:val="2"/>
          <w:sz w:val="24"/>
          <w:szCs w:val="24"/>
        </w:rPr>
        <w:t xml:space="preserve">W komunikacji z uczniami pracownik zachowuje cierpliwość i szacunek, </w:t>
      </w:r>
      <w:r w:rsidRPr="00CC6C70">
        <w:rPr>
          <w:rFonts w:ascii="Times New Roman" w:eastAsia="Calibri" w:hAnsi="Times New Roman" w:cs="Times New Roman"/>
          <w:kern w:val="2"/>
          <w:sz w:val="24"/>
          <w:szCs w:val="24"/>
        </w:rPr>
        <w:br/>
        <w:t xml:space="preserve">co oznacza, że słucha ich i udziela im odpowiedzi adekwatnych do sytuacji, ich wieku i poziomu rozwoju. </w:t>
      </w:r>
    </w:p>
    <w:p w:rsidR="00CC6C70" w:rsidRPr="000A0522" w:rsidRDefault="00CC6C70" w:rsidP="00CC6C70">
      <w:pPr>
        <w:numPr>
          <w:ilvl w:val="0"/>
          <w:numId w:val="12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kern w:val="2"/>
          <w:sz w:val="24"/>
          <w:szCs w:val="24"/>
        </w:rPr>
      </w:pPr>
      <w:r w:rsidRPr="000A0522">
        <w:rPr>
          <w:rFonts w:ascii="Times New Roman" w:eastAsia="Calibri" w:hAnsi="Times New Roman" w:cs="Times New Roman"/>
          <w:kern w:val="2"/>
          <w:sz w:val="24"/>
          <w:szCs w:val="24"/>
        </w:rPr>
        <w:t>Niedozwolone są zachowania pracownika noszące znamiona:</w:t>
      </w:r>
    </w:p>
    <w:p w:rsidR="00CC6C70" w:rsidRPr="00CC6C70" w:rsidRDefault="00CC6C70" w:rsidP="00CC6C70">
      <w:pPr>
        <w:numPr>
          <w:ilvl w:val="0"/>
          <w:numId w:val="14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kern w:val="2"/>
          <w:sz w:val="24"/>
          <w:szCs w:val="24"/>
        </w:rPr>
      </w:pPr>
      <w:r w:rsidRPr="00CC6C70">
        <w:rPr>
          <w:rFonts w:ascii="Times New Roman" w:eastAsia="Calibri" w:hAnsi="Times New Roman" w:cs="Times New Roman"/>
          <w:kern w:val="2"/>
          <w:sz w:val="24"/>
          <w:szCs w:val="24"/>
          <w:u w:val="single"/>
        </w:rPr>
        <w:t>przemocy psychicznej,</w:t>
      </w:r>
      <w:r w:rsidRPr="00CC6C70">
        <w:rPr>
          <w:rFonts w:ascii="Times New Roman" w:eastAsia="Calibri" w:hAnsi="Times New Roman" w:cs="Times New Roman"/>
          <w:kern w:val="2"/>
          <w:sz w:val="24"/>
          <w:szCs w:val="24"/>
        </w:rPr>
        <w:t xml:space="preserve"> której skutkiem jest wywołanie u ucznia poczucia odrzucenia, obniżenie godności i własnej wartości poprzez zachowania wobec niego takie jak: umniejszanie, wyśmiewanie, zawstydzanie, lekceważenie, izolowanie, obwinianie, oskarżanie, krytykowanie i inne godzące w godność i wartość ucznia;</w:t>
      </w:r>
    </w:p>
    <w:p w:rsidR="00CC6C70" w:rsidRPr="00CC6C70" w:rsidRDefault="00CC6C70" w:rsidP="00CC6C70">
      <w:pPr>
        <w:numPr>
          <w:ilvl w:val="0"/>
          <w:numId w:val="14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kern w:val="2"/>
          <w:sz w:val="24"/>
          <w:szCs w:val="24"/>
        </w:rPr>
      </w:pPr>
      <w:r w:rsidRPr="00CC6C70">
        <w:rPr>
          <w:rFonts w:ascii="Times New Roman" w:eastAsia="Calibri" w:hAnsi="Times New Roman" w:cs="Times New Roman"/>
          <w:kern w:val="2"/>
          <w:sz w:val="24"/>
          <w:szCs w:val="24"/>
          <w:u w:val="single"/>
        </w:rPr>
        <w:t>przemocy werbalnej</w:t>
      </w:r>
      <w:r w:rsidRPr="00CC6C70">
        <w:rPr>
          <w:rFonts w:ascii="Times New Roman" w:eastAsia="Calibri" w:hAnsi="Times New Roman" w:cs="Times New Roman"/>
          <w:kern w:val="2"/>
          <w:sz w:val="24"/>
          <w:szCs w:val="24"/>
        </w:rPr>
        <w:t>, która nacechowana jest agresj</w:t>
      </w:r>
      <w:r w:rsidR="002849C6">
        <w:rPr>
          <w:rFonts w:ascii="Times New Roman" w:eastAsia="Calibri" w:hAnsi="Times New Roman" w:cs="Times New Roman"/>
          <w:kern w:val="2"/>
          <w:sz w:val="24"/>
          <w:szCs w:val="24"/>
        </w:rPr>
        <w:t>ą</w:t>
      </w:r>
      <w:r w:rsidRPr="00CC6C70">
        <w:rPr>
          <w:rFonts w:ascii="Times New Roman" w:eastAsia="Calibri" w:hAnsi="Times New Roman" w:cs="Times New Roman"/>
          <w:kern w:val="2"/>
          <w:sz w:val="24"/>
          <w:szCs w:val="24"/>
        </w:rPr>
        <w:t xml:space="preserve"> wzbudzającą </w:t>
      </w:r>
      <w:r w:rsidRPr="00CC6C70">
        <w:rPr>
          <w:rFonts w:ascii="Times New Roman" w:eastAsia="Calibri" w:hAnsi="Times New Roman" w:cs="Times New Roman"/>
          <w:kern w:val="2"/>
          <w:sz w:val="24"/>
          <w:szCs w:val="24"/>
        </w:rPr>
        <w:br/>
        <w:t>u ucznia lęk i wstyd poprzez zachowania wobec niego takie jak krzyk, wyzywanie, przezywanie, grożenie, przeklinanie, przedrzeźnianie;</w:t>
      </w:r>
    </w:p>
    <w:p w:rsidR="00CC6C70" w:rsidRPr="00CC6C70" w:rsidRDefault="00CC6C70" w:rsidP="00CC6C70">
      <w:pPr>
        <w:numPr>
          <w:ilvl w:val="0"/>
          <w:numId w:val="14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kern w:val="2"/>
          <w:sz w:val="24"/>
          <w:szCs w:val="24"/>
        </w:rPr>
      </w:pPr>
      <w:r w:rsidRPr="00CC6C70">
        <w:rPr>
          <w:rFonts w:ascii="Times New Roman" w:eastAsia="Calibri" w:hAnsi="Times New Roman" w:cs="Times New Roman"/>
          <w:kern w:val="2"/>
          <w:sz w:val="24"/>
          <w:szCs w:val="24"/>
          <w:u w:val="single"/>
        </w:rPr>
        <w:t>przemocy fizycznej</w:t>
      </w:r>
      <w:r w:rsidRPr="00CC6C70">
        <w:rPr>
          <w:rFonts w:ascii="Times New Roman" w:eastAsia="Calibri" w:hAnsi="Times New Roman" w:cs="Times New Roman"/>
          <w:kern w:val="2"/>
          <w:sz w:val="24"/>
          <w:szCs w:val="24"/>
        </w:rPr>
        <w:t xml:space="preserve">, która wiąże się z naruszeniem nietykalności ciała </w:t>
      </w:r>
      <w:r w:rsidR="002849C6">
        <w:rPr>
          <w:rFonts w:ascii="Times New Roman" w:eastAsia="Calibri" w:hAnsi="Times New Roman" w:cs="Times New Roman"/>
          <w:kern w:val="2"/>
          <w:sz w:val="24"/>
          <w:szCs w:val="24"/>
        </w:rPr>
        <w:t>ucznia, w szczególności poprzez</w:t>
      </w:r>
      <w:r w:rsidRPr="00CC6C70">
        <w:rPr>
          <w:rFonts w:ascii="Times New Roman" w:eastAsia="Calibri" w:hAnsi="Times New Roman" w:cs="Times New Roman"/>
          <w:kern w:val="2"/>
          <w:sz w:val="24"/>
          <w:szCs w:val="24"/>
        </w:rPr>
        <w:t xml:space="preserve"> bicie, szarpanie, popychanie, rzucanie przedmiotami należącymi do ucznia, kopanie, ciągnięcie za włosy/uszy, zmuszanie do przebywania w niewygodnej pozycji, lub zmuszanie do zjedzenia/połknięcia czegoś i inne działania sprawiające ból.</w:t>
      </w:r>
    </w:p>
    <w:p w:rsidR="00CC6C70" w:rsidRPr="00CC6C70" w:rsidRDefault="00CC6C70" w:rsidP="00CC6C70">
      <w:pPr>
        <w:numPr>
          <w:ilvl w:val="0"/>
          <w:numId w:val="12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kern w:val="2"/>
          <w:sz w:val="24"/>
          <w:szCs w:val="24"/>
        </w:rPr>
      </w:pPr>
      <w:r w:rsidRPr="00CC6C70">
        <w:rPr>
          <w:rFonts w:ascii="Times New Roman" w:eastAsia="Calibri" w:hAnsi="Times New Roman" w:cs="Times New Roman"/>
          <w:kern w:val="2"/>
          <w:sz w:val="24"/>
          <w:szCs w:val="24"/>
        </w:rPr>
        <w:t>Pracownik ma obowiązek zachować prawo ucznia do intymności poprzez zachowanie właściwego dystansu w każdej sytuacji. Niedozwolonym jest, by pracownik nawiązywał jakiekolwiek relacje romantyczne i seksualne z uczniem, w tym flirt słow</w:t>
      </w:r>
      <w:r w:rsidR="00A73DCF">
        <w:rPr>
          <w:rFonts w:ascii="Times New Roman" w:eastAsia="Calibri" w:hAnsi="Times New Roman" w:cs="Times New Roman"/>
          <w:kern w:val="2"/>
          <w:sz w:val="24"/>
          <w:szCs w:val="24"/>
        </w:rPr>
        <w:t>n</w:t>
      </w:r>
      <w:r w:rsidRPr="00CC6C70">
        <w:rPr>
          <w:rFonts w:ascii="Times New Roman" w:eastAsia="Calibri" w:hAnsi="Times New Roman" w:cs="Times New Roman"/>
          <w:kern w:val="2"/>
          <w:sz w:val="24"/>
          <w:szCs w:val="24"/>
        </w:rPr>
        <w:t>y, dwuznaczny żart, wyzywające spojrzenie, erotyczny dotyk, obcowanie płciowe i inne czynności o charakterze seksualnym.</w:t>
      </w:r>
    </w:p>
    <w:p w:rsidR="00CC6C70" w:rsidRPr="00CC6C70" w:rsidRDefault="00CC6C70" w:rsidP="00CC6C70">
      <w:pPr>
        <w:numPr>
          <w:ilvl w:val="0"/>
          <w:numId w:val="12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kern w:val="2"/>
          <w:sz w:val="24"/>
          <w:szCs w:val="24"/>
        </w:rPr>
      </w:pPr>
      <w:r w:rsidRPr="00CC6C70">
        <w:rPr>
          <w:rFonts w:ascii="Times New Roman" w:eastAsia="Calibri" w:hAnsi="Times New Roman" w:cs="Times New Roman"/>
          <w:kern w:val="2"/>
          <w:sz w:val="24"/>
          <w:szCs w:val="24"/>
        </w:rPr>
        <w:t>W szkole obowiązuje całkowity zakaz palenia papierosów, w tym papierosów elektronicznych, picia alkoholu i zażywania środków psychoaktywnych. Niedozwolonym jest by pracownik dostarczał uczniom papierosy, alkohol, substancje psychoaktywne, a także treści pornograficzne.</w:t>
      </w:r>
    </w:p>
    <w:p w:rsidR="00CC6C70" w:rsidRPr="00CC6C70" w:rsidRDefault="00CC6C70" w:rsidP="00CC6C70">
      <w:pPr>
        <w:numPr>
          <w:ilvl w:val="0"/>
          <w:numId w:val="12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kern w:val="2"/>
          <w:sz w:val="24"/>
          <w:szCs w:val="24"/>
        </w:rPr>
      </w:pPr>
      <w:r w:rsidRPr="00CC6C70">
        <w:rPr>
          <w:rFonts w:ascii="Times New Roman" w:eastAsia="Calibri" w:hAnsi="Times New Roman" w:cs="Times New Roman"/>
          <w:kern w:val="2"/>
          <w:sz w:val="24"/>
          <w:szCs w:val="24"/>
        </w:rPr>
        <w:t>Pracowników obowiązuje całkowity zakaz nawiązywania i utrzymywania pozaszkolnych relacji z uczniami, w tym w szczególności:</w:t>
      </w:r>
    </w:p>
    <w:p w:rsidR="00CC6C70" w:rsidRPr="00CC6C70" w:rsidRDefault="00CC6C70" w:rsidP="00CC6C70">
      <w:pPr>
        <w:numPr>
          <w:ilvl w:val="0"/>
          <w:numId w:val="15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kern w:val="2"/>
          <w:sz w:val="24"/>
          <w:szCs w:val="24"/>
        </w:rPr>
      </w:pPr>
      <w:r w:rsidRPr="00CC6C70">
        <w:rPr>
          <w:rFonts w:ascii="Times New Roman" w:eastAsia="Calibri" w:hAnsi="Times New Roman" w:cs="Times New Roman"/>
          <w:kern w:val="2"/>
          <w:sz w:val="24"/>
          <w:szCs w:val="24"/>
        </w:rPr>
        <w:t>zapraszania uczniów do domu;</w:t>
      </w:r>
    </w:p>
    <w:p w:rsidR="00CC6C70" w:rsidRPr="00CC6C70" w:rsidRDefault="00CC6C70" w:rsidP="00CC6C70">
      <w:pPr>
        <w:numPr>
          <w:ilvl w:val="0"/>
          <w:numId w:val="15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kern w:val="2"/>
          <w:sz w:val="24"/>
          <w:szCs w:val="24"/>
        </w:rPr>
      </w:pPr>
      <w:r w:rsidRPr="00CC6C70">
        <w:rPr>
          <w:rFonts w:ascii="Times New Roman" w:eastAsia="Calibri" w:hAnsi="Times New Roman" w:cs="Times New Roman"/>
          <w:kern w:val="2"/>
          <w:sz w:val="24"/>
          <w:szCs w:val="24"/>
        </w:rPr>
        <w:t>zapraszania ich do znajomych w mediach społecznościowych;</w:t>
      </w:r>
    </w:p>
    <w:p w:rsidR="00CC6C70" w:rsidRDefault="00CC6C70" w:rsidP="00CC6C70">
      <w:pPr>
        <w:numPr>
          <w:ilvl w:val="0"/>
          <w:numId w:val="15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kern w:val="2"/>
          <w:sz w:val="24"/>
          <w:szCs w:val="24"/>
        </w:rPr>
      </w:pPr>
      <w:r w:rsidRPr="00CC6C70">
        <w:rPr>
          <w:rFonts w:ascii="Times New Roman" w:eastAsia="Calibri" w:hAnsi="Times New Roman" w:cs="Times New Roman"/>
          <w:kern w:val="2"/>
          <w:sz w:val="24"/>
          <w:szCs w:val="24"/>
        </w:rPr>
        <w:t>kontaktowania się z uczniem z prywatnego maila i prywatnych numerów telefonu.</w:t>
      </w:r>
    </w:p>
    <w:p w:rsidR="002849C6" w:rsidRPr="00CC6C70" w:rsidRDefault="002849C6" w:rsidP="002849C6">
      <w:pPr>
        <w:spacing w:after="0" w:line="240" w:lineRule="auto"/>
        <w:ind w:left="360"/>
        <w:contextualSpacing/>
        <w:jc w:val="both"/>
        <w:rPr>
          <w:rFonts w:ascii="Times New Roman" w:eastAsia="Calibri" w:hAnsi="Times New Roman" w:cs="Times New Roman"/>
          <w:kern w:val="2"/>
          <w:sz w:val="24"/>
          <w:szCs w:val="24"/>
        </w:rPr>
      </w:pPr>
      <w:r>
        <w:rPr>
          <w:rFonts w:ascii="Times New Roman" w:eastAsia="Calibri" w:hAnsi="Times New Roman" w:cs="Times New Roman"/>
          <w:kern w:val="2"/>
          <w:sz w:val="24"/>
          <w:szCs w:val="24"/>
        </w:rPr>
        <w:t>Wyjątek stanowią sytuacje zagrożenia życia i zdrowia, kiedy trzeba natychmiast powiadomić rodzica o nieszczęśliwym zdarzeniu a pracownik nie ma dostępu do telefonu służbowego.</w:t>
      </w:r>
    </w:p>
    <w:p w:rsidR="00CC6C70" w:rsidRPr="00CC6C70" w:rsidRDefault="00CC6C70" w:rsidP="00CC6C70">
      <w:pPr>
        <w:numPr>
          <w:ilvl w:val="0"/>
          <w:numId w:val="12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kern w:val="2"/>
          <w:sz w:val="24"/>
          <w:szCs w:val="24"/>
        </w:rPr>
      </w:pPr>
      <w:bookmarkStart w:id="2" w:name="_Hlk157190196"/>
      <w:bookmarkStart w:id="3" w:name="_Hlk157189511"/>
      <w:r w:rsidRPr="00CC6C70">
        <w:rPr>
          <w:rFonts w:ascii="Times New Roman" w:eastAsia="Calibri" w:hAnsi="Times New Roman" w:cs="Times New Roman"/>
          <w:kern w:val="2"/>
          <w:sz w:val="24"/>
          <w:szCs w:val="24"/>
        </w:rPr>
        <w:t>Osobą odpowiedzialną za przyjmowa</w:t>
      </w:r>
      <w:r w:rsidR="002849C6">
        <w:rPr>
          <w:rFonts w:ascii="Times New Roman" w:eastAsia="Calibri" w:hAnsi="Times New Roman" w:cs="Times New Roman"/>
          <w:kern w:val="2"/>
          <w:sz w:val="24"/>
          <w:szCs w:val="24"/>
        </w:rPr>
        <w:t>nie zgłoszeń o niedozwolonych z</w:t>
      </w:r>
      <w:r w:rsidRPr="00CC6C70">
        <w:rPr>
          <w:rFonts w:ascii="Times New Roman" w:eastAsia="Calibri" w:hAnsi="Times New Roman" w:cs="Times New Roman"/>
          <w:kern w:val="2"/>
          <w:sz w:val="24"/>
          <w:szCs w:val="24"/>
        </w:rPr>
        <w:t>achowaniach pracowników jest koordynator ochrony uczniów przed krzywdzeniem. Zgłoszenia przyjmowane są w trybie określonym w Rozdział V – „Osoby odpowiedzialne za przyjmowanie zgłoszeń o zdarzeniach zagrażających uczniom”.</w:t>
      </w:r>
    </w:p>
    <w:bookmarkEnd w:id="2"/>
    <w:p w:rsidR="00CC6C70" w:rsidRPr="00CC6C70" w:rsidRDefault="00CC6C70" w:rsidP="00CC6C70">
      <w:pPr>
        <w:numPr>
          <w:ilvl w:val="0"/>
          <w:numId w:val="12"/>
        </w:numPr>
        <w:spacing w:after="0" w:line="240" w:lineRule="auto"/>
        <w:ind w:left="357" w:hanging="357"/>
        <w:contextualSpacing/>
        <w:jc w:val="both"/>
        <w:rPr>
          <w:rFonts w:ascii="Times New Roman" w:eastAsia="Calibri" w:hAnsi="Times New Roman" w:cs="Times New Roman"/>
          <w:kern w:val="2"/>
          <w:sz w:val="24"/>
          <w:szCs w:val="24"/>
        </w:rPr>
      </w:pPr>
      <w:r w:rsidRPr="00CC6C70">
        <w:rPr>
          <w:rFonts w:ascii="Times New Roman" w:eastAsia="Calibri" w:hAnsi="Times New Roman" w:cs="Times New Roman"/>
          <w:kern w:val="2"/>
          <w:sz w:val="24"/>
          <w:szCs w:val="24"/>
        </w:rPr>
        <w:t xml:space="preserve">Tryb udzielenia wsparcia uczniom, wobec których stwierdzono niedozwolone zachowanie pracownika, określa Rozdział VI standardów - „Zasady i procedura podejmowania </w:t>
      </w:r>
      <w:r w:rsidRPr="00CC6C70">
        <w:rPr>
          <w:rFonts w:ascii="Times New Roman" w:eastAsia="Calibri" w:hAnsi="Times New Roman" w:cs="Times New Roman"/>
          <w:kern w:val="2"/>
          <w:sz w:val="24"/>
          <w:szCs w:val="24"/>
        </w:rPr>
        <w:lastRenderedPageBreak/>
        <w:t>interwencji w sytuacji podejrzenia krzywdzenia lub posiadania informacji o krzywdzeniu ucznia.”</w:t>
      </w:r>
    </w:p>
    <w:p w:rsidR="00CC6C70" w:rsidRPr="00CC6C70" w:rsidRDefault="00CC6C70" w:rsidP="00CC6C70">
      <w:pPr>
        <w:spacing w:after="0" w:line="240" w:lineRule="auto"/>
        <w:ind w:left="1208" w:hanging="357"/>
        <w:jc w:val="center"/>
        <w:rPr>
          <w:rFonts w:ascii="Times New Roman" w:eastAsia="Calibri" w:hAnsi="Times New Roman" w:cs="Times New Roman"/>
          <w:kern w:val="2"/>
          <w:sz w:val="24"/>
          <w:szCs w:val="24"/>
        </w:rPr>
      </w:pPr>
    </w:p>
    <w:bookmarkEnd w:id="3"/>
    <w:p w:rsidR="00CC6C70" w:rsidRPr="00CC6C70" w:rsidRDefault="00CC6C70" w:rsidP="00CC6C70">
      <w:pPr>
        <w:spacing w:after="0" w:line="240" w:lineRule="auto"/>
        <w:ind w:left="357" w:hanging="357"/>
        <w:jc w:val="center"/>
        <w:rPr>
          <w:rFonts w:ascii="Times New Roman" w:eastAsia="Calibri" w:hAnsi="Times New Roman" w:cs="Times New Roman"/>
          <w:b/>
          <w:bCs/>
          <w:kern w:val="2"/>
          <w:sz w:val="24"/>
          <w:szCs w:val="24"/>
        </w:rPr>
      </w:pPr>
      <w:r w:rsidRPr="00CC6C70">
        <w:rPr>
          <w:rFonts w:ascii="Times New Roman" w:eastAsia="Calibri" w:hAnsi="Times New Roman" w:cs="Times New Roman"/>
          <w:b/>
          <w:bCs/>
          <w:kern w:val="2"/>
          <w:sz w:val="24"/>
          <w:szCs w:val="24"/>
        </w:rPr>
        <w:t>Rozdział IV</w:t>
      </w:r>
    </w:p>
    <w:p w:rsidR="00CC6C70" w:rsidRPr="000A0522" w:rsidRDefault="00CC6C70" w:rsidP="00CC6C70">
      <w:pPr>
        <w:spacing w:after="0" w:line="240" w:lineRule="auto"/>
        <w:ind w:left="357" w:hanging="357"/>
        <w:jc w:val="center"/>
        <w:rPr>
          <w:rFonts w:ascii="Times New Roman" w:eastAsia="Calibri" w:hAnsi="Times New Roman" w:cs="Times New Roman"/>
          <w:b/>
          <w:bCs/>
          <w:kern w:val="2"/>
          <w:sz w:val="24"/>
          <w:szCs w:val="24"/>
        </w:rPr>
      </w:pPr>
      <w:r w:rsidRPr="00CC6C70">
        <w:rPr>
          <w:rFonts w:ascii="Times New Roman" w:eastAsia="Calibri" w:hAnsi="Times New Roman" w:cs="Times New Roman"/>
          <w:b/>
          <w:bCs/>
          <w:kern w:val="2"/>
          <w:sz w:val="24"/>
          <w:szCs w:val="24"/>
        </w:rPr>
        <w:t xml:space="preserve">Wymogi dotyczące </w:t>
      </w:r>
      <w:r w:rsidRPr="000A0522">
        <w:rPr>
          <w:rFonts w:ascii="Times New Roman" w:eastAsia="Calibri" w:hAnsi="Times New Roman" w:cs="Times New Roman"/>
          <w:b/>
          <w:bCs/>
          <w:kern w:val="2"/>
          <w:sz w:val="24"/>
          <w:szCs w:val="24"/>
        </w:rPr>
        <w:t>bezpiecznych relacji między uczniami</w:t>
      </w:r>
    </w:p>
    <w:p w:rsidR="00CC6C70" w:rsidRPr="00CC6C70" w:rsidRDefault="00CC6C70" w:rsidP="00CC6C70">
      <w:pPr>
        <w:spacing w:after="0" w:line="240" w:lineRule="auto"/>
        <w:ind w:left="357" w:hanging="357"/>
        <w:jc w:val="center"/>
        <w:rPr>
          <w:rFonts w:ascii="Times New Roman" w:eastAsia="Calibri" w:hAnsi="Times New Roman" w:cs="Times New Roman"/>
          <w:b/>
          <w:bCs/>
          <w:kern w:val="2"/>
          <w:sz w:val="24"/>
          <w:szCs w:val="24"/>
        </w:rPr>
      </w:pPr>
      <w:r w:rsidRPr="00CC6C70">
        <w:rPr>
          <w:rFonts w:ascii="Times New Roman" w:eastAsia="Calibri" w:hAnsi="Times New Roman" w:cs="Times New Roman"/>
          <w:b/>
          <w:bCs/>
          <w:kern w:val="2"/>
          <w:sz w:val="24"/>
          <w:szCs w:val="24"/>
        </w:rPr>
        <w:t>a w szczególności zachowania niedozwolone uczniów</w:t>
      </w:r>
    </w:p>
    <w:p w:rsidR="00CC6C70" w:rsidRPr="00CC6C70" w:rsidRDefault="00CC6C70" w:rsidP="00CC6C70">
      <w:pPr>
        <w:spacing w:after="0" w:line="240" w:lineRule="auto"/>
        <w:ind w:left="357" w:hanging="357"/>
        <w:jc w:val="center"/>
        <w:rPr>
          <w:rFonts w:ascii="Times New Roman" w:eastAsia="Calibri" w:hAnsi="Times New Roman" w:cs="Times New Roman"/>
          <w:b/>
          <w:bCs/>
          <w:kern w:val="2"/>
          <w:sz w:val="24"/>
          <w:szCs w:val="24"/>
        </w:rPr>
      </w:pPr>
    </w:p>
    <w:p w:rsidR="00CC6C70" w:rsidRPr="00CC6C70" w:rsidRDefault="00CC6C70" w:rsidP="00CC6C70">
      <w:pPr>
        <w:numPr>
          <w:ilvl w:val="0"/>
          <w:numId w:val="16"/>
        </w:numPr>
        <w:spacing w:after="0" w:line="240" w:lineRule="auto"/>
        <w:ind w:left="357" w:hanging="357"/>
        <w:contextualSpacing/>
        <w:jc w:val="both"/>
        <w:rPr>
          <w:rFonts w:ascii="Times New Roman" w:eastAsia="Calibri" w:hAnsi="Times New Roman" w:cs="Times New Roman"/>
          <w:kern w:val="2"/>
          <w:sz w:val="24"/>
          <w:szCs w:val="24"/>
        </w:rPr>
      </w:pPr>
      <w:r w:rsidRPr="00CC6C70">
        <w:rPr>
          <w:rFonts w:ascii="Times New Roman" w:eastAsia="Calibri" w:hAnsi="Times New Roman" w:cs="Times New Roman"/>
          <w:kern w:val="2"/>
          <w:sz w:val="24"/>
          <w:szCs w:val="24"/>
        </w:rPr>
        <w:t xml:space="preserve">W celu wykluczenia przemocy rówieśniczej, szkoła monitoruje relacje między uczniami, a w ramach działań profilaktycznych realizuje programy nakierowane na promowanie pozytywnych wartości, kultury dialogu i wzmacniania kompetencji społecznych uczniów.      </w:t>
      </w:r>
    </w:p>
    <w:p w:rsidR="00CC6C70" w:rsidRPr="00CC6C70" w:rsidRDefault="00CC6C70" w:rsidP="00CC6C70">
      <w:pPr>
        <w:numPr>
          <w:ilvl w:val="0"/>
          <w:numId w:val="16"/>
        </w:numPr>
        <w:spacing w:after="0" w:line="240" w:lineRule="auto"/>
        <w:ind w:left="357" w:hanging="357"/>
        <w:contextualSpacing/>
        <w:jc w:val="both"/>
        <w:rPr>
          <w:rFonts w:ascii="Times New Roman" w:eastAsia="Calibri" w:hAnsi="Times New Roman" w:cs="Times New Roman"/>
          <w:kern w:val="2"/>
          <w:sz w:val="24"/>
          <w:szCs w:val="24"/>
        </w:rPr>
      </w:pPr>
      <w:r w:rsidRPr="00CC6C70">
        <w:rPr>
          <w:rFonts w:ascii="Times New Roman" w:eastAsia="Calibri" w:hAnsi="Times New Roman" w:cs="Times New Roman"/>
          <w:kern w:val="2"/>
          <w:sz w:val="24"/>
          <w:szCs w:val="24"/>
        </w:rPr>
        <w:t>Pedagog specjalny zobowiązany jest do systemowego badania relacji rówieśniczych uczniów ze specjalnymi potrzebami edukacyjnymi, pełni nadzór nad ich adaptacj</w:t>
      </w:r>
      <w:r>
        <w:rPr>
          <w:rFonts w:ascii="Times New Roman" w:eastAsia="Calibri" w:hAnsi="Times New Roman" w:cs="Times New Roman"/>
          <w:kern w:val="2"/>
          <w:sz w:val="24"/>
          <w:szCs w:val="24"/>
        </w:rPr>
        <w:t>ą</w:t>
      </w:r>
      <w:r w:rsidRPr="00CC6C70">
        <w:rPr>
          <w:rFonts w:ascii="Times New Roman" w:eastAsia="Calibri" w:hAnsi="Times New Roman" w:cs="Times New Roman"/>
          <w:kern w:val="2"/>
          <w:sz w:val="24"/>
          <w:szCs w:val="24"/>
        </w:rPr>
        <w:t xml:space="preserve"> w środowisku szkolnym, a także prowadzi interwencje profilaktyczne i zaradcze w obszarze agresji rówieśniczej z udziałem uczniów ze specjalnymi potrzebami edukacyjnymi.  </w:t>
      </w:r>
    </w:p>
    <w:p w:rsidR="00CC6C70" w:rsidRPr="00CC6C70" w:rsidRDefault="00CC6C70" w:rsidP="00CC6C70">
      <w:pPr>
        <w:numPr>
          <w:ilvl w:val="0"/>
          <w:numId w:val="16"/>
        </w:numPr>
        <w:spacing w:after="0" w:line="240" w:lineRule="auto"/>
        <w:ind w:left="357" w:hanging="357"/>
        <w:contextualSpacing/>
        <w:jc w:val="both"/>
        <w:rPr>
          <w:rFonts w:ascii="Times New Roman" w:eastAsia="Calibri" w:hAnsi="Times New Roman" w:cs="Times New Roman"/>
          <w:kern w:val="2"/>
          <w:sz w:val="24"/>
          <w:szCs w:val="24"/>
        </w:rPr>
      </w:pPr>
      <w:r w:rsidRPr="00CC6C70">
        <w:rPr>
          <w:rFonts w:ascii="Times New Roman" w:eastAsia="Calibri" w:hAnsi="Times New Roman" w:cs="Times New Roman"/>
          <w:kern w:val="2"/>
          <w:sz w:val="24"/>
          <w:szCs w:val="24"/>
        </w:rPr>
        <w:t xml:space="preserve">Wychowawcy są zobowiązani monitorować relacje rówieśnicze w przydzielonym mu oddziale i reagować na każdy przypadek narastającej wiktymizacji </w:t>
      </w:r>
      <w:r w:rsidRPr="00CC6C70">
        <w:rPr>
          <w:rFonts w:ascii="Times New Roman" w:eastAsia="Calibri" w:hAnsi="Times New Roman" w:cs="Times New Roman"/>
          <w:kern w:val="2"/>
          <w:sz w:val="24"/>
          <w:szCs w:val="24"/>
          <w:vertAlign w:val="superscript"/>
        </w:rPr>
        <w:footnoteReference w:id="1"/>
      </w:r>
    </w:p>
    <w:p w:rsidR="00CC6C70" w:rsidRPr="00CC6C70" w:rsidRDefault="00CC6C70" w:rsidP="00CC6C70">
      <w:pPr>
        <w:numPr>
          <w:ilvl w:val="0"/>
          <w:numId w:val="16"/>
        </w:numPr>
        <w:spacing w:after="0" w:line="240" w:lineRule="auto"/>
        <w:ind w:left="357" w:hanging="357"/>
        <w:contextualSpacing/>
        <w:jc w:val="both"/>
        <w:rPr>
          <w:rFonts w:ascii="Times New Roman" w:eastAsia="Calibri" w:hAnsi="Times New Roman" w:cs="Times New Roman"/>
          <w:kern w:val="2"/>
          <w:sz w:val="24"/>
          <w:szCs w:val="24"/>
        </w:rPr>
      </w:pPr>
      <w:r w:rsidRPr="00CC6C70">
        <w:rPr>
          <w:rFonts w:ascii="Times New Roman" w:eastAsia="Calibri" w:hAnsi="Times New Roman" w:cs="Times New Roman"/>
          <w:kern w:val="2"/>
          <w:sz w:val="24"/>
          <w:szCs w:val="24"/>
        </w:rPr>
        <w:t xml:space="preserve">Za przemoc rówieśniczą w szkole uznaje się </w:t>
      </w:r>
      <w:r w:rsidRPr="000A0522">
        <w:rPr>
          <w:rFonts w:ascii="Times New Roman" w:eastAsia="Calibri" w:hAnsi="Times New Roman" w:cs="Times New Roman"/>
          <w:kern w:val="2"/>
          <w:sz w:val="24"/>
          <w:szCs w:val="24"/>
        </w:rPr>
        <w:t xml:space="preserve">wszelkie nieprzypadkowe akty godzące w wolność osobistą ucznia prowadzące do fizycznej i psychicznej szkody, </w:t>
      </w:r>
      <w:r w:rsidRPr="00CC6C70">
        <w:rPr>
          <w:rFonts w:ascii="Times New Roman" w:eastAsia="Calibri" w:hAnsi="Times New Roman" w:cs="Times New Roman"/>
          <w:kern w:val="2"/>
          <w:sz w:val="24"/>
          <w:szCs w:val="24"/>
        </w:rPr>
        <w:t>wykraczające poza społeczne zasady wzajemnych relacji.</w:t>
      </w:r>
    </w:p>
    <w:p w:rsidR="00CC6C70" w:rsidRPr="00CC6C70" w:rsidRDefault="00CC6C70" w:rsidP="00CC6C70">
      <w:pPr>
        <w:numPr>
          <w:ilvl w:val="0"/>
          <w:numId w:val="16"/>
        </w:numPr>
        <w:spacing w:after="0" w:line="240" w:lineRule="auto"/>
        <w:ind w:left="357" w:hanging="357"/>
        <w:contextualSpacing/>
        <w:jc w:val="both"/>
        <w:rPr>
          <w:rFonts w:ascii="Times New Roman" w:eastAsia="Calibri" w:hAnsi="Times New Roman" w:cs="Times New Roman"/>
          <w:kern w:val="2"/>
          <w:sz w:val="24"/>
          <w:szCs w:val="24"/>
        </w:rPr>
      </w:pPr>
      <w:r w:rsidRPr="00CC6C70">
        <w:rPr>
          <w:rFonts w:ascii="Times New Roman" w:eastAsia="Calibri" w:hAnsi="Times New Roman" w:cs="Times New Roman"/>
          <w:kern w:val="2"/>
          <w:sz w:val="24"/>
          <w:szCs w:val="24"/>
        </w:rPr>
        <w:t xml:space="preserve">W szkole obowiązuje zasada, że krzywdzony uczeń ma prawo oczekiwać pomocy ze strony społeczności szkolnej, a reagowanie na czyjąś krzywdę nie jest ani skarżeniem, ani donosicielstwem, ale moralnym obowiązkiem każdego ucznia i pracownika. Uczniowie znają konsekwencje zdrowotne przemocy jaką ponosi ofiara i wiedzą, że każda reakcja obronna jest ważna. </w:t>
      </w:r>
    </w:p>
    <w:p w:rsidR="00CC6C70" w:rsidRPr="00CC6C70" w:rsidRDefault="00CC6C70" w:rsidP="00CC6C70">
      <w:pPr>
        <w:numPr>
          <w:ilvl w:val="0"/>
          <w:numId w:val="16"/>
        </w:numPr>
        <w:spacing w:after="0" w:line="240" w:lineRule="auto"/>
        <w:ind w:left="357" w:hanging="357"/>
        <w:contextualSpacing/>
        <w:jc w:val="both"/>
        <w:rPr>
          <w:rFonts w:ascii="Times New Roman" w:eastAsia="Calibri" w:hAnsi="Times New Roman" w:cs="Times New Roman"/>
          <w:kern w:val="2"/>
          <w:sz w:val="24"/>
          <w:szCs w:val="24"/>
        </w:rPr>
      </w:pPr>
      <w:r w:rsidRPr="00CC6C70">
        <w:rPr>
          <w:rFonts w:ascii="Times New Roman" w:eastAsia="Calibri" w:hAnsi="Times New Roman" w:cs="Times New Roman"/>
          <w:kern w:val="2"/>
          <w:sz w:val="24"/>
          <w:szCs w:val="24"/>
        </w:rPr>
        <w:t>Uczniowie są uczeni konstruktywnej wolnej od agresji reakcji na przemoc rówieśniczą.</w:t>
      </w:r>
    </w:p>
    <w:p w:rsidR="00CC6C70" w:rsidRPr="000A0522" w:rsidRDefault="00CC6C70" w:rsidP="00CC6C70">
      <w:pPr>
        <w:numPr>
          <w:ilvl w:val="0"/>
          <w:numId w:val="16"/>
        </w:numPr>
        <w:spacing w:after="0" w:line="240" w:lineRule="auto"/>
        <w:ind w:left="357" w:hanging="357"/>
        <w:contextualSpacing/>
        <w:jc w:val="both"/>
        <w:rPr>
          <w:rFonts w:ascii="Times New Roman" w:eastAsia="Calibri" w:hAnsi="Times New Roman" w:cs="Times New Roman"/>
          <w:kern w:val="2"/>
          <w:sz w:val="24"/>
          <w:szCs w:val="24"/>
        </w:rPr>
      </w:pPr>
      <w:bookmarkStart w:id="4" w:name="_Hlk157152687"/>
      <w:r w:rsidRPr="000A0522">
        <w:rPr>
          <w:rFonts w:ascii="Times New Roman" w:eastAsia="Calibri" w:hAnsi="Times New Roman" w:cs="Times New Roman"/>
          <w:kern w:val="2"/>
          <w:sz w:val="24"/>
          <w:szCs w:val="24"/>
        </w:rPr>
        <w:t>Za niedozwolone zachowania pomiędzy uczniami, uznaje się:</w:t>
      </w:r>
    </w:p>
    <w:bookmarkEnd w:id="4"/>
    <w:p w:rsidR="00CC6C70" w:rsidRPr="00CC6C70" w:rsidRDefault="00CC6C70" w:rsidP="0067509E">
      <w:pPr>
        <w:numPr>
          <w:ilvl w:val="0"/>
          <w:numId w:val="17"/>
        </w:numPr>
        <w:spacing w:after="0" w:line="240" w:lineRule="auto"/>
        <w:ind w:left="1066" w:hanging="357"/>
        <w:contextualSpacing/>
        <w:jc w:val="both"/>
        <w:rPr>
          <w:rFonts w:ascii="Times New Roman" w:eastAsia="Calibri" w:hAnsi="Times New Roman" w:cs="Times New Roman"/>
          <w:kern w:val="2"/>
          <w:sz w:val="24"/>
          <w:szCs w:val="24"/>
        </w:rPr>
      </w:pPr>
      <w:r w:rsidRPr="00CC6C70">
        <w:rPr>
          <w:rFonts w:ascii="Times New Roman" w:eastAsia="Calibri" w:hAnsi="Times New Roman" w:cs="Times New Roman"/>
          <w:kern w:val="2"/>
          <w:sz w:val="24"/>
          <w:szCs w:val="24"/>
        </w:rPr>
        <w:t>wyśmiewanie, przezywanie i rozpowszechnianie upokarzających informacji, złośliwe komentarze, w szczególności na temat wyglądu; obraźliwe komentowanie innych w mediach społecznościowych;</w:t>
      </w:r>
    </w:p>
    <w:p w:rsidR="00CC6C70" w:rsidRPr="00CC6C70" w:rsidRDefault="00CC6C70" w:rsidP="0067509E">
      <w:pPr>
        <w:numPr>
          <w:ilvl w:val="0"/>
          <w:numId w:val="17"/>
        </w:numPr>
        <w:spacing w:after="0" w:line="240" w:lineRule="auto"/>
        <w:ind w:left="1066" w:hanging="357"/>
        <w:contextualSpacing/>
        <w:jc w:val="both"/>
        <w:rPr>
          <w:rFonts w:ascii="Times New Roman" w:eastAsia="Calibri" w:hAnsi="Times New Roman" w:cs="Times New Roman"/>
          <w:kern w:val="2"/>
          <w:sz w:val="24"/>
          <w:szCs w:val="24"/>
        </w:rPr>
      </w:pPr>
      <w:r w:rsidRPr="00CC6C70">
        <w:rPr>
          <w:rFonts w:ascii="Times New Roman" w:eastAsia="Calibri" w:hAnsi="Times New Roman" w:cs="Times New Roman"/>
          <w:kern w:val="2"/>
          <w:sz w:val="24"/>
          <w:szCs w:val="24"/>
        </w:rPr>
        <w:t>izolowanie lub wykluczanie ucznia z grupy;</w:t>
      </w:r>
    </w:p>
    <w:p w:rsidR="00CC6C70" w:rsidRPr="00CC6C70" w:rsidRDefault="00CC6C70" w:rsidP="0067509E">
      <w:pPr>
        <w:numPr>
          <w:ilvl w:val="0"/>
          <w:numId w:val="17"/>
        </w:numPr>
        <w:spacing w:after="0" w:line="240" w:lineRule="auto"/>
        <w:ind w:left="1066" w:hanging="357"/>
        <w:contextualSpacing/>
        <w:jc w:val="both"/>
        <w:rPr>
          <w:rFonts w:ascii="Times New Roman" w:eastAsia="Calibri" w:hAnsi="Times New Roman" w:cs="Times New Roman"/>
          <w:kern w:val="2"/>
          <w:sz w:val="24"/>
          <w:szCs w:val="24"/>
        </w:rPr>
      </w:pPr>
      <w:r w:rsidRPr="00CC6C70">
        <w:rPr>
          <w:rFonts w:ascii="Times New Roman" w:eastAsia="Calibri" w:hAnsi="Times New Roman" w:cs="Times New Roman"/>
          <w:kern w:val="2"/>
          <w:sz w:val="24"/>
          <w:szCs w:val="24"/>
        </w:rPr>
        <w:t>bicie, kopanie, szarpanie, zadawanie bólu;</w:t>
      </w:r>
    </w:p>
    <w:p w:rsidR="00CC6C70" w:rsidRPr="00CC6C70" w:rsidRDefault="00CC6C70" w:rsidP="0067509E">
      <w:pPr>
        <w:numPr>
          <w:ilvl w:val="0"/>
          <w:numId w:val="17"/>
        </w:numPr>
        <w:spacing w:after="0" w:line="240" w:lineRule="auto"/>
        <w:ind w:left="1066" w:hanging="357"/>
        <w:contextualSpacing/>
        <w:jc w:val="both"/>
        <w:rPr>
          <w:rFonts w:ascii="Times New Roman" w:eastAsia="Calibri" w:hAnsi="Times New Roman" w:cs="Times New Roman"/>
          <w:kern w:val="2"/>
          <w:sz w:val="24"/>
          <w:szCs w:val="24"/>
        </w:rPr>
      </w:pPr>
      <w:r w:rsidRPr="00CC6C70">
        <w:rPr>
          <w:rFonts w:ascii="Times New Roman" w:eastAsia="Calibri" w:hAnsi="Times New Roman" w:cs="Times New Roman"/>
          <w:kern w:val="2"/>
          <w:sz w:val="24"/>
          <w:szCs w:val="24"/>
        </w:rPr>
        <w:t>niszczenie lub zabór własności, w tym środków pieniężnych;</w:t>
      </w:r>
    </w:p>
    <w:p w:rsidR="00CC6C70" w:rsidRPr="00CC6C70" w:rsidRDefault="00CC6C70" w:rsidP="0067509E">
      <w:pPr>
        <w:numPr>
          <w:ilvl w:val="0"/>
          <w:numId w:val="17"/>
        </w:numPr>
        <w:spacing w:after="0" w:line="240" w:lineRule="auto"/>
        <w:ind w:left="1066" w:hanging="357"/>
        <w:contextualSpacing/>
        <w:jc w:val="both"/>
        <w:rPr>
          <w:rFonts w:ascii="Times New Roman" w:eastAsia="Calibri" w:hAnsi="Times New Roman" w:cs="Times New Roman"/>
          <w:kern w:val="2"/>
          <w:sz w:val="24"/>
          <w:szCs w:val="24"/>
        </w:rPr>
      </w:pPr>
      <w:r w:rsidRPr="00CC6C70">
        <w:rPr>
          <w:rFonts w:ascii="Times New Roman" w:eastAsia="Calibri" w:hAnsi="Times New Roman" w:cs="Times New Roman"/>
          <w:kern w:val="2"/>
          <w:sz w:val="24"/>
          <w:szCs w:val="24"/>
        </w:rPr>
        <w:t>zmuszanie do wykonywania określonych czynności, groźby, szantaż emocjonalny;</w:t>
      </w:r>
    </w:p>
    <w:p w:rsidR="00CC6C70" w:rsidRPr="00CC6C70" w:rsidRDefault="00CC6C70" w:rsidP="0067509E">
      <w:pPr>
        <w:numPr>
          <w:ilvl w:val="0"/>
          <w:numId w:val="17"/>
        </w:numPr>
        <w:spacing w:after="0" w:line="240" w:lineRule="auto"/>
        <w:ind w:left="1066" w:hanging="357"/>
        <w:contextualSpacing/>
        <w:jc w:val="both"/>
        <w:rPr>
          <w:rFonts w:ascii="Times New Roman" w:eastAsia="Calibri" w:hAnsi="Times New Roman" w:cs="Times New Roman"/>
          <w:kern w:val="2"/>
          <w:sz w:val="24"/>
          <w:szCs w:val="24"/>
        </w:rPr>
      </w:pPr>
      <w:r w:rsidRPr="00CC6C70">
        <w:rPr>
          <w:rFonts w:ascii="Times New Roman" w:eastAsia="Calibri" w:hAnsi="Times New Roman" w:cs="Times New Roman"/>
          <w:kern w:val="2"/>
          <w:sz w:val="24"/>
          <w:szCs w:val="24"/>
        </w:rPr>
        <w:t>komentarze i gesty seksualne, rozsyłanie obrazów o tematyce seksualnej i wszelkie przejawy gwałtu;</w:t>
      </w:r>
    </w:p>
    <w:p w:rsidR="00CC6C70" w:rsidRPr="00CC6C70" w:rsidRDefault="00CC6C70" w:rsidP="0067509E">
      <w:pPr>
        <w:numPr>
          <w:ilvl w:val="0"/>
          <w:numId w:val="17"/>
        </w:numPr>
        <w:spacing w:after="0" w:line="240" w:lineRule="auto"/>
        <w:ind w:left="1066" w:hanging="357"/>
        <w:contextualSpacing/>
        <w:jc w:val="both"/>
        <w:rPr>
          <w:rFonts w:ascii="Times New Roman" w:eastAsia="Calibri" w:hAnsi="Times New Roman" w:cs="Times New Roman"/>
          <w:kern w:val="2"/>
          <w:sz w:val="24"/>
          <w:szCs w:val="24"/>
        </w:rPr>
      </w:pPr>
      <w:r w:rsidRPr="00CC6C70">
        <w:rPr>
          <w:rFonts w:ascii="Times New Roman" w:eastAsia="Calibri" w:hAnsi="Times New Roman" w:cs="Times New Roman"/>
          <w:kern w:val="2"/>
          <w:sz w:val="24"/>
          <w:szCs w:val="24"/>
        </w:rPr>
        <w:t>inne, niespecyficzne formy przemocy odczuwane przez ofiarę jako krzywdzące.</w:t>
      </w:r>
    </w:p>
    <w:p w:rsidR="00CC6C70" w:rsidRPr="00CC6C70" w:rsidRDefault="00CC6C70" w:rsidP="00CC6C70">
      <w:pPr>
        <w:numPr>
          <w:ilvl w:val="0"/>
          <w:numId w:val="16"/>
        </w:numPr>
        <w:spacing w:after="0" w:line="240" w:lineRule="auto"/>
        <w:ind w:left="357" w:hanging="357"/>
        <w:contextualSpacing/>
        <w:jc w:val="both"/>
        <w:rPr>
          <w:rFonts w:ascii="Times New Roman" w:eastAsia="Calibri" w:hAnsi="Times New Roman" w:cs="Times New Roman"/>
          <w:kern w:val="2"/>
          <w:sz w:val="24"/>
          <w:szCs w:val="24"/>
        </w:rPr>
      </w:pPr>
      <w:r w:rsidRPr="00CC6C70">
        <w:rPr>
          <w:rFonts w:ascii="Times New Roman" w:eastAsia="Calibri" w:hAnsi="Times New Roman" w:cs="Times New Roman"/>
          <w:kern w:val="2"/>
          <w:sz w:val="24"/>
          <w:szCs w:val="24"/>
        </w:rPr>
        <w:t xml:space="preserve">W szkole obowiązuje zasada reagowania na każde zdarzenie zachowania ucznia uznanego jako niedozwolone. </w:t>
      </w:r>
    </w:p>
    <w:p w:rsidR="00CC6C70" w:rsidRPr="00CC6C70" w:rsidRDefault="00CC6C70" w:rsidP="00CC6C70">
      <w:pPr>
        <w:numPr>
          <w:ilvl w:val="0"/>
          <w:numId w:val="16"/>
        </w:numPr>
        <w:spacing w:after="0" w:line="240" w:lineRule="auto"/>
        <w:ind w:left="357" w:hanging="357"/>
        <w:contextualSpacing/>
        <w:jc w:val="both"/>
        <w:rPr>
          <w:rFonts w:ascii="Times New Roman" w:eastAsia="Calibri" w:hAnsi="Times New Roman" w:cs="Times New Roman"/>
          <w:kern w:val="2"/>
          <w:sz w:val="24"/>
          <w:szCs w:val="24"/>
        </w:rPr>
      </w:pPr>
      <w:r w:rsidRPr="00CC6C70">
        <w:rPr>
          <w:rFonts w:ascii="Times New Roman" w:eastAsia="Calibri" w:hAnsi="Times New Roman" w:cs="Times New Roman"/>
          <w:kern w:val="2"/>
          <w:sz w:val="24"/>
          <w:szCs w:val="24"/>
        </w:rPr>
        <w:t>Uczeń, który jest świadkiem niedozwolonego zachowania innego ucznia i nie czuje się na siłach by go powstrzymać, ma obowiązek jak najszybciej zgłosić to zdarzenie do obecnego w pobliżu nauczyciela lub innego pracownika szkoły.</w:t>
      </w:r>
    </w:p>
    <w:p w:rsidR="00CC6C70" w:rsidRPr="00CC6C70" w:rsidRDefault="00CC6C70" w:rsidP="00CC6C70">
      <w:pPr>
        <w:numPr>
          <w:ilvl w:val="0"/>
          <w:numId w:val="16"/>
        </w:numPr>
        <w:spacing w:after="0" w:line="240" w:lineRule="auto"/>
        <w:ind w:left="360"/>
        <w:contextualSpacing/>
        <w:jc w:val="both"/>
        <w:rPr>
          <w:rFonts w:ascii="Times New Roman" w:eastAsia="Calibri" w:hAnsi="Times New Roman" w:cs="Times New Roman"/>
          <w:kern w:val="2"/>
          <w:sz w:val="24"/>
          <w:szCs w:val="24"/>
        </w:rPr>
      </w:pPr>
      <w:r w:rsidRPr="00CC6C70">
        <w:rPr>
          <w:rFonts w:ascii="Times New Roman" w:eastAsia="Calibri" w:hAnsi="Times New Roman" w:cs="Times New Roman"/>
          <w:kern w:val="2"/>
          <w:sz w:val="24"/>
          <w:szCs w:val="24"/>
        </w:rPr>
        <w:t>Uczeń, który podejrzewa przemoc wobec innego ucznia jest zobowiązany przekazać tę informację wychowawcy lub innemu nauczycielowi.</w:t>
      </w:r>
    </w:p>
    <w:p w:rsidR="00CC6C70" w:rsidRPr="00CC6C70" w:rsidRDefault="00CC6C70" w:rsidP="00CC6C70">
      <w:pPr>
        <w:numPr>
          <w:ilvl w:val="0"/>
          <w:numId w:val="16"/>
        </w:numPr>
        <w:spacing w:after="0" w:line="240" w:lineRule="auto"/>
        <w:ind w:left="360"/>
        <w:contextualSpacing/>
        <w:jc w:val="both"/>
        <w:rPr>
          <w:rFonts w:ascii="Times New Roman" w:eastAsia="Calibri" w:hAnsi="Times New Roman" w:cs="Times New Roman"/>
          <w:kern w:val="2"/>
          <w:sz w:val="24"/>
          <w:szCs w:val="24"/>
        </w:rPr>
      </w:pPr>
      <w:r w:rsidRPr="00CC6C70">
        <w:rPr>
          <w:rFonts w:ascii="Times New Roman" w:eastAsia="Calibri" w:hAnsi="Times New Roman" w:cs="Times New Roman"/>
          <w:kern w:val="2"/>
          <w:sz w:val="24"/>
          <w:szCs w:val="24"/>
        </w:rPr>
        <w:t>Pracownicy szkoły mają obowiązek reagować na każde zdarzenie niedozwolonego zachowani</w:t>
      </w:r>
      <w:r w:rsidR="008F5693">
        <w:rPr>
          <w:rFonts w:ascii="Times New Roman" w:eastAsia="Calibri" w:hAnsi="Times New Roman" w:cs="Times New Roman"/>
          <w:kern w:val="2"/>
          <w:sz w:val="24"/>
          <w:szCs w:val="24"/>
        </w:rPr>
        <w:t>a</w:t>
      </w:r>
      <w:r w:rsidRPr="00CC6C70">
        <w:rPr>
          <w:rFonts w:ascii="Times New Roman" w:eastAsia="Calibri" w:hAnsi="Times New Roman" w:cs="Times New Roman"/>
          <w:kern w:val="2"/>
          <w:sz w:val="24"/>
          <w:szCs w:val="24"/>
        </w:rPr>
        <w:t xml:space="preserve"> ucznia.</w:t>
      </w:r>
    </w:p>
    <w:p w:rsidR="00CC6C70" w:rsidRPr="00CC6C70" w:rsidRDefault="00CC6C70" w:rsidP="00CC6C70">
      <w:pPr>
        <w:numPr>
          <w:ilvl w:val="0"/>
          <w:numId w:val="16"/>
        </w:numPr>
        <w:spacing w:after="0" w:line="240" w:lineRule="auto"/>
        <w:ind w:left="360"/>
        <w:contextualSpacing/>
        <w:jc w:val="both"/>
        <w:rPr>
          <w:rFonts w:ascii="Times New Roman" w:eastAsia="Calibri" w:hAnsi="Times New Roman" w:cs="Times New Roman"/>
          <w:kern w:val="2"/>
          <w:sz w:val="24"/>
          <w:szCs w:val="24"/>
        </w:rPr>
      </w:pPr>
      <w:r w:rsidRPr="00CC6C70">
        <w:rPr>
          <w:rFonts w:ascii="Times New Roman" w:eastAsia="Calibri" w:hAnsi="Times New Roman" w:cs="Times New Roman"/>
          <w:kern w:val="2"/>
          <w:sz w:val="24"/>
          <w:szCs w:val="24"/>
        </w:rPr>
        <w:t>Osob</w:t>
      </w:r>
      <w:r w:rsidR="0091010A">
        <w:rPr>
          <w:rFonts w:ascii="Times New Roman" w:eastAsia="Calibri" w:hAnsi="Times New Roman" w:cs="Times New Roman"/>
          <w:kern w:val="2"/>
          <w:sz w:val="24"/>
          <w:szCs w:val="24"/>
        </w:rPr>
        <w:t>ę</w:t>
      </w:r>
      <w:r w:rsidRPr="00CC6C70">
        <w:rPr>
          <w:rFonts w:ascii="Times New Roman" w:eastAsia="Calibri" w:hAnsi="Times New Roman" w:cs="Times New Roman"/>
          <w:kern w:val="2"/>
          <w:sz w:val="24"/>
          <w:szCs w:val="24"/>
        </w:rPr>
        <w:t xml:space="preserve"> odpowiedzialną za przyjmow</w:t>
      </w:r>
      <w:r w:rsidR="008F5693">
        <w:rPr>
          <w:rFonts w:ascii="Times New Roman" w:eastAsia="Calibri" w:hAnsi="Times New Roman" w:cs="Times New Roman"/>
          <w:kern w:val="2"/>
          <w:sz w:val="24"/>
          <w:szCs w:val="24"/>
        </w:rPr>
        <w:t>anie zgłoszeń o niedozwolonych z</w:t>
      </w:r>
      <w:r w:rsidRPr="00CC6C70">
        <w:rPr>
          <w:rFonts w:ascii="Times New Roman" w:eastAsia="Calibri" w:hAnsi="Times New Roman" w:cs="Times New Roman"/>
          <w:kern w:val="2"/>
          <w:sz w:val="24"/>
          <w:szCs w:val="24"/>
        </w:rPr>
        <w:t xml:space="preserve">achowaniach uczniów przyjmuje koordynator ochrony uczniów przed krzywdzeniem w trybie </w:t>
      </w:r>
      <w:r w:rsidRPr="00CC6C70">
        <w:rPr>
          <w:rFonts w:ascii="Times New Roman" w:eastAsia="Calibri" w:hAnsi="Times New Roman" w:cs="Times New Roman"/>
          <w:kern w:val="2"/>
          <w:sz w:val="24"/>
          <w:szCs w:val="24"/>
        </w:rPr>
        <w:lastRenderedPageBreak/>
        <w:t>określonym w Rozdział V – „Osoby odpowiedzialne za przyjmowanie zgłoszeń o zdarzeniach zagrażających uczniom.”</w:t>
      </w:r>
    </w:p>
    <w:p w:rsidR="00CC6C70" w:rsidRPr="00CC6C70" w:rsidRDefault="00CC6C70" w:rsidP="00CC6C70">
      <w:pPr>
        <w:numPr>
          <w:ilvl w:val="0"/>
          <w:numId w:val="16"/>
        </w:numPr>
        <w:spacing w:after="0" w:line="240" w:lineRule="auto"/>
        <w:ind w:left="360"/>
        <w:contextualSpacing/>
        <w:jc w:val="both"/>
        <w:rPr>
          <w:rFonts w:ascii="Times New Roman" w:eastAsia="Calibri" w:hAnsi="Times New Roman" w:cs="Times New Roman"/>
          <w:kern w:val="2"/>
          <w:sz w:val="24"/>
          <w:szCs w:val="24"/>
        </w:rPr>
      </w:pPr>
      <w:r w:rsidRPr="00CC6C70">
        <w:rPr>
          <w:rFonts w:ascii="Times New Roman" w:eastAsia="Calibri" w:hAnsi="Times New Roman" w:cs="Times New Roman"/>
          <w:kern w:val="2"/>
          <w:sz w:val="24"/>
          <w:szCs w:val="24"/>
        </w:rPr>
        <w:t xml:space="preserve">Tryb udzielenia wsparcia uczniom będącym ofiarami niedozwolonego zachowania ucznia lub grupy uczniów, określa Rozdział VI standardów - „Zasady i procedura podejmowania interwencji w sytuacji podejrzenia krzywdzenia lub posiadania informacji o krzywdzeniu ucznia.” </w:t>
      </w:r>
    </w:p>
    <w:p w:rsidR="0067509E" w:rsidRDefault="0067509E" w:rsidP="0067509E">
      <w:pPr>
        <w:rPr>
          <w:rFonts w:ascii="Times New Roman" w:hAnsi="Times New Roman"/>
          <w:b/>
          <w:bCs/>
          <w:sz w:val="24"/>
          <w:szCs w:val="24"/>
        </w:rPr>
      </w:pPr>
    </w:p>
    <w:p w:rsidR="0067509E" w:rsidRDefault="0067509E" w:rsidP="0067509E">
      <w:pPr>
        <w:jc w:val="center"/>
        <w:rPr>
          <w:rFonts w:ascii="Times New Roman" w:hAnsi="Times New Roman"/>
          <w:b/>
          <w:bCs/>
          <w:sz w:val="24"/>
          <w:szCs w:val="24"/>
        </w:rPr>
      </w:pPr>
      <w:bookmarkStart w:id="5" w:name="_Hlk157189991"/>
      <w:r>
        <w:rPr>
          <w:rFonts w:ascii="Times New Roman" w:hAnsi="Times New Roman"/>
          <w:b/>
          <w:bCs/>
          <w:sz w:val="24"/>
          <w:szCs w:val="24"/>
        </w:rPr>
        <w:t>Rozdział V</w:t>
      </w:r>
    </w:p>
    <w:p w:rsidR="0067509E" w:rsidRPr="000A0522" w:rsidRDefault="0067509E" w:rsidP="0067509E">
      <w:pPr>
        <w:pStyle w:val="Akapitzlist"/>
        <w:ind w:left="786" w:firstLine="0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Osoby odpowiedzialne </w:t>
      </w:r>
      <w:r w:rsidRPr="000A0522">
        <w:rPr>
          <w:rFonts w:ascii="Times New Roman" w:hAnsi="Times New Roman"/>
          <w:b/>
          <w:bCs/>
          <w:sz w:val="24"/>
          <w:szCs w:val="24"/>
        </w:rPr>
        <w:t xml:space="preserve">za przyjmowanie zgłoszeń </w:t>
      </w:r>
    </w:p>
    <w:p w:rsidR="0067509E" w:rsidRDefault="0067509E" w:rsidP="0067509E">
      <w:pPr>
        <w:pStyle w:val="Akapitzlist"/>
        <w:ind w:left="786" w:firstLine="0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o zdarzeniach zagrażających uczniom </w:t>
      </w:r>
    </w:p>
    <w:bookmarkEnd w:id="5"/>
    <w:p w:rsidR="0067509E" w:rsidRDefault="0067509E" w:rsidP="0067509E">
      <w:pPr>
        <w:pStyle w:val="Akapitzlist"/>
        <w:ind w:firstLine="0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67509E" w:rsidRDefault="0067509E" w:rsidP="0067509E">
      <w:pPr>
        <w:pStyle w:val="Akapitzlist"/>
        <w:numPr>
          <w:ilvl w:val="0"/>
          <w:numId w:val="18"/>
        </w:numPr>
        <w:ind w:left="3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Koordynatorem ochrony uczniów przed krzywdzeniem jest </w:t>
      </w:r>
      <w:r w:rsidR="000A0522">
        <w:rPr>
          <w:rFonts w:ascii="Times New Roman" w:hAnsi="Times New Roman"/>
          <w:sz w:val="24"/>
          <w:szCs w:val="24"/>
        </w:rPr>
        <w:t xml:space="preserve">pedagog szkolny, </w:t>
      </w:r>
      <w:r w:rsidR="00060DC4">
        <w:rPr>
          <w:rFonts w:ascii="Times New Roman" w:hAnsi="Times New Roman"/>
          <w:sz w:val="24"/>
          <w:szCs w:val="24"/>
        </w:rPr>
        <w:t xml:space="preserve">p. </w:t>
      </w:r>
      <w:r w:rsidR="000A0522">
        <w:rPr>
          <w:rFonts w:ascii="Times New Roman" w:hAnsi="Times New Roman"/>
          <w:sz w:val="24"/>
          <w:szCs w:val="24"/>
        </w:rPr>
        <w:t>Iwona Pietrucha</w:t>
      </w:r>
      <w:r>
        <w:rPr>
          <w:rFonts w:ascii="Times New Roman" w:hAnsi="Times New Roman"/>
          <w:sz w:val="24"/>
          <w:szCs w:val="24"/>
        </w:rPr>
        <w:t>, zwany dalej „koordynatorem”. W przypadku nieobecności koordynatora jego</w:t>
      </w:r>
      <w:r w:rsidR="000A0522">
        <w:rPr>
          <w:rFonts w:ascii="Times New Roman" w:hAnsi="Times New Roman"/>
          <w:sz w:val="24"/>
          <w:szCs w:val="24"/>
        </w:rPr>
        <w:t xml:space="preserve"> obowiązki pełni pedagog specjalny, </w:t>
      </w:r>
      <w:r w:rsidR="00060DC4">
        <w:rPr>
          <w:rFonts w:ascii="Times New Roman" w:hAnsi="Times New Roman"/>
          <w:sz w:val="24"/>
          <w:szCs w:val="24"/>
        </w:rPr>
        <w:t xml:space="preserve">p. </w:t>
      </w:r>
      <w:r w:rsidR="004D23C2">
        <w:rPr>
          <w:rFonts w:ascii="Times New Roman" w:hAnsi="Times New Roman"/>
          <w:sz w:val="24"/>
          <w:szCs w:val="24"/>
        </w:rPr>
        <w:t>Monika Kasztan</w:t>
      </w:r>
      <w:r w:rsidR="000A0522">
        <w:rPr>
          <w:rFonts w:ascii="Times New Roman" w:hAnsi="Times New Roman"/>
          <w:sz w:val="24"/>
          <w:szCs w:val="24"/>
        </w:rPr>
        <w:t xml:space="preserve"> </w:t>
      </w:r>
      <w:r w:rsidR="00060DC4">
        <w:rPr>
          <w:rFonts w:ascii="Times New Roman" w:hAnsi="Times New Roman"/>
          <w:sz w:val="24"/>
          <w:szCs w:val="24"/>
        </w:rPr>
        <w:t>lub dyrektor, p. Artur Mielczarek.</w:t>
      </w:r>
    </w:p>
    <w:p w:rsidR="0067509E" w:rsidRDefault="0067509E" w:rsidP="0067509E">
      <w:pPr>
        <w:pStyle w:val="Akapitzlist"/>
        <w:numPr>
          <w:ilvl w:val="0"/>
          <w:numId w:val="18"/>
        </w:numPr>
        <w:ind w:left="3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Obowiązkiem koordynatora jest przyjmowanie zgłoszeń o zdarzeniach wskazujących na podejrzenie krzywdzenia ucznia - w formie ustnej lub pisemnej. </w:t>
      </w:r>
    </w:p>
    <w:p w:rsidR="0067509E" w:rsidRDefault="0067509E" w:rsidP="0067509E">
      <w:pPr>
        <w:pStyle w:val="Akapitzlist"/>
        <w:numPr>
          <w:ilvl w:val="0"/>
          <w:numId w:val="18"/>
        </w:numPr>
        <w:ind w:left="3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W przypadku cyberprzemocy zdarzenie przyjmuje i rozpoznaje </w:t>
      </w:r>
      <w:r w:rsidR="000A0522">
        <w:rPr>
          <w:rFonts w:ascii="Times New Roman" w:hAnsi="Times New Roman"/>
          <w:sz w:val="24"/>
          <w:szCs w:val="24"/>
        </w:rPr>
        <w:t xml:space="preserve">p. </w:t>
      </w:r>
      <w:r w:rsidR="004D23C2">
        <w:rPr>
          <w:rFonts w:ascii="Times New Roman" w:hAnsi="Times New Roman"/>
          <w:sz w:val="24"/>
          <w:szCs w:val="24"/>
        </w:rPr>
        <w:t>Aleksandra Bazan</w:t>
      </w:r>
      <w:r>
        <w:rPr>
          <w:rFonts w:ascii="Times New Roman" w:hAnsi="Times New Roman"/>
          <w:sz w:val="24"/>
          <w:szCs w:val="24"/>
        </w:rPr>
        <w:br/>
        <w:t>i przekazuje je do dalszego postępowania koordynatorowi.</w:t>
      </w:r>
    </w:p>
    <w:p w:rsidR="0067509E" w:rsidRDefault="0067509E" w:rsidP="0067509E">
      <w:pPr>
        <w:pStyle w:val="Akapitzlist"/>
        <w:numPr>
          <w:ilvl w:val="0"/>
          <w:numId w:val="18"/>
        </w:numPr>
        <w:ind w:left="3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W przypadku gdy w zdarzeniu uczestniczy uczeń ze specjalnymi potrzebami edukacyjnymi, w rozpoznaniu i kwalifikacji zdarzeni</w:t>
      </w:r>
      <w:r w:rsidR="008F5693">
        <w:rPr>
          <w:rFonts w:ascii="Times New Roman" w:hAnsi="Times New Roman"/>
          <w:sz w:val="24"/>
          <w:szCs w:val="24"/>
        </w:rPr>
        <w:t xml:space="preserve">a uczestniczy pedagog specjalny, p. </w:t>
      </w:r>
      <w:r w:rsidR="004D23C2">
        <w:rPr>
          <w:rFonts w:ascii="Times New Roman" w:hAnsi="Times New Roman"/>
          <w:sz w:val="24"/>
          <w:szCs w:val="24"/>
        </w:rPr>
        <w:t>Monika Kasztan</w:t>
      </w:r>
      <w:r w:rsidR="008F5693">
        <w:rPr>
          <w:rFonts w:ascii="Times New Roman" w:hAnsi="Times New Roman"/>
          <w:sz w:val="24"/>
          <w:szCs w:val="24"/>
        </w:rPr>
        <w:t>.</w:t>
      </w:r>
    </w:p>
    <w:p w:rsidR="0067509E" w:rsidRDefault="0067509E" w:rsidP="0067509E">
      <w:pPr>
        <w:pStyle w:val="Akapitzlist"/>
        <w:numPr>
          <w:ilvl w:val="0"/>
          <w:numId w:val="18"/>
        </w:numPr>
        <w:ind w:left="3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Uprawnionym do zgłoszenia podejrzenia krzywdzenia ucznia jest każdy kto powziął taka informację, a pracownicy mają obowiązek zgłoszenia każdego zdarzenia o cechach przemocy.</w:t>
      </w:r>
    </w:p>
    <w:p w:rsidR="0067509E" w:rsidRDefault="0067509E" w:rsidP="0067509E">
      <w:pPr>
        <w:pStyle w:val="Akapitzlist"/>
        <w:numPr>
          <w:ilvl w:val="0"/>
          <w:numId w:val="18"/>
        </w:numPr>
        <w:ind w:left="3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Pracownik, który był świadkiem krzywdzenia ucznia lub powziął informację </w:t>
      </w:r>
    </w:p>
    <w:p w:rsidR="0067509E" w:rsidRDefault="0067509E" w:rsidP="0067509E">
      <w:pPr>
        <w:pStyle w:val="Akapitzlist"/>
        <w:ind w:left="360" w:firstLine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o krzywdzeniu ucznia i nie zgłosił tego zdarzenia koordynatorowi podlega odpowiedzialności dyscyplinarnej za naruszenie obowiązków pracownika. </w:t>
      </w:r>
    </w:p>
    <w:p w:rsidR="0067509E" w:rsidRDefault="0067509E" w:rsidP="0067509E">
      <w:pPr>
        <w:pStyle w:val="Akapitzlist"/>
        <w:numPr>
          <w:ilvl w:val="0"/>
          <w:numId w:val="18"/>
        </w:numPr>
        <w:ind w:left="3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Bezpośrednie nagłe zdarzenia należy zgłaszać jak najszybciej, bezpośrednio do koordynatora w formie ustnej. Inne zdarzenia wymagające rozpoznania można kierować w formie ustnej w trakcie dyżuru koordynatowa w jego gabinecie lub bezpośrednio do dyrektora.</w:t>
      </w:r>
    </w:p>
    <w:p w:rsidR="0067509E" w:rsidRDefault="0067509E" w:rsidP="0067509E">
      <w:pPr>
        <w:pStyle w:val="Akapitzlist"/>
        <w:numPr>
          <w:ilvl w:val="0"/>
          <w:numId w:val="18"/>
        </w:numPr>
        <w:ind w:left="3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Godziny dyżurów koordynatora dostępne są </w:t>
      </w:r>
      <w:r w:rsidR="000A0522">
        <w:rPr>
          <w:rFonts w:ascii="Times New Roman" w:hAnsi="Times New Roman"/>
          <w:sz w:val="24"/>
          <w:szCs w:val="24"/>
        </w:rPr>
        <w:t>na stronie internetowej placówki i na tablicy informacyjnej pedagoga szkolnego</w:t>
      </w:r>
      <w:r>
        <w:rPr>
          <w:rFonts w:ascii="Times New Roman" w:hAnsi="Times New Roman"/>
          <w:sz w:val="24"/>
          <w:szCs w:val="24"/>
        </w:rPr>
        <w:t xml:space="preserve"> a godziny przyjęć interesantów przez dyrektora dostępne są </w:t>
      </w:r>
      <w:r w:rsidR="000A0522">
        <w:rPr>
          <w:rFonts w:ascii="Times New Roman" w:hAnsi="Times New Roman"/>
          <w:sz w:val="24"/>
          <w:szCs w:val="24"/>
        </w:rPr>
        <w:t>na stronie internetowej placówki.</w:t>
      </w:r>
    </w:p>
    <w:p w:rsidR="0067509E" w:rsidRDefault="0067509E" w:rsidP="0067509E">
      <w:pPr>
        <w:pStyle w:val="Akapitzlist"/>
        <w:numPr>
          <w:ilvl w:val="0"/>
          <w:numId w:val="18"/>
        </w:numPr>
        <w:ind w:left="3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Pisemne zgłoszenie zdarzenia należy adresować do: Koordynatora ochrony uczniów przed krzywdzeniem w Szkole Podstawowej im. Św. St. Kostki Wilcza 44-189, ul. K. Miarki 27 i przekazać je za pośrednictwem poczty tradycyjnej, sekretariatu szkoły lub poczty elektronicznej na adres e-mail </w:t>
      </w:r>
      <w:r w:rsidR="000A0522">
        <w:rPr>
          <w:rFonts w:ascii="Times New Roman" w:hAnsi="Times New Roman"/>
          <w:sz w:val="24"/>
          <w:szCs w:val="24"/>
        </w:rPr>
        <w:t>zspwilcza@pilchowice.home.pl.</w:t>
      </w:r>
      <w:r>
        <w:rPr>
          <w:rFonts w:ascii="Times New Roman" w:hAnsi="Times New Roman"/>
          <w:sz w:val="24"/>
          <w:szCs w:val="24"/>
        </w:rPr>
        <w:t xml:space="preserve"> Jeżeli zgłoszenie dotyczy cyberprzemocy koordynator przekazuje je do rozpoznania</w:t>
      </w:r>
      <w:r w:rsidR="000A0522">
        <w:rPr>
          <w:rFonts w:ascii="Times New Roman" w:hAnsi="Times New Roman"/>
          <w:sz w:val="24"/>
          <w:szCs w:val="24"/>
        </w:rPr>
        <w:t xml:space="preserve"> p. </w:t>
      </w:r>
      <w:r w:rsidR="004D23C2">
        <w:rPr>
          <w:rFonts w:ascii="Times New Roman" w:hAnsi="Times New Roman"/>
          <w:sz w:val="24"/>
          <w:szCs w:val="24"/>
        </w:rPr>
        <w:t>Aleksandrze Bazan</w:t>
      </w:r>
      <w:bookmarkStart w:id="6" w:name="_GoBack"/>
      <w:bookmarkEnd w:id="6"/>
      <w:r w:rsidR="000A0522">
        <w:rPr>
          <w:rFonts w:ascii="Times New Roman" w:hAnsi="Times New Roman"/>
          <w:sz w:val="24"/>
          <w:szCs w:val="24"/>
        </w:rPr>
        <w:t>.</w:t>
      </w:r>
    </w:p>
    <w:p w:rsidR="0067509E" w:rsidRDefault="0067509E" w:rsidP="0067509E">
      <w:pPr>
        <w:pStyle w:val="Akapitzlist"/>
        <w:numPr>
          <w:ilvl w:val="0"/>
          <w:numId w:val="18"/>
        </w:numPr>
        <w:ind w:left="3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Niezależnie od formy przyjęcia zgłoszenia, koordynator dla każdego zdarzenia sporządza „Protokół interwencji w ochronie ucznia”, którego wzór stanowi załącznik nr 1 do standardów.</w:t>
      </w:r>
    </w:p>
    <w:p w:rsidR="0067509E" w:rsidRPr="0067509E" w:rsidRDefault="0067509E" w:rsidP="0067509E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bCs/>
          <w:kern w:val="2"/>
          <w:sz w:val="24"/>
          <w:szCs w:val="24"/>
        </w:rPr>
      </w:pPr>
    </w:p>
    <w:p w:rsidR="0067509E" w:rsidRPr="0067509E" w:rsidRDefault="0067509E" w:rsidP="0067509E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bCs/>
          <w:kern w:val="2"/>
          <w:sz w:val="24"/>
          <w:szCs w:val="24"/>
        </w:rPr>
      </w:pPr>
      <w:bookmarkStart w:id="7" w:name="_Hlk157182582"/>
      <w:r w:rsidRPr="0067509E">
        <w:rPr>
          <w:rFonts w:ascii="Times New Roman" w:eastAsia="Calibri" w:hAnsi="Times New Roman" w:cs="Times New Roman"/>
          <w:b/>
          <w:bCs/>
          <w:kern w:val="2"/>
          <w:sz w:val="24"/>
          <w:szCs w:val="24"/>
        </w:rPr>
        <w:t>Rozdział VI</w:t>
      </w:r>
    </w:p>
    <w:p w:rsidR="0067509E" w:rsidRPr="0067509E" w:rsidRDefault="0067509E" w:rsidP="0067509E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bCs/>
          <w:color w:val="C00000"/>
          <w:kern w:val="2"/>
          <w:sz w:val="24"/>
          <w:szCs w:val="24"/>
        </w:rPr>
      </w:pPr>
      <w:r w:rsidRPr="0067509E">
        <w:rPr>
          <w:rFonts w:ascii="Times New Roman" w:eastAsia="Calibri" w:hAnsi="Times New Roman" w:cs="Times New Roman"/>
          <w:b/>
          <w:bCs/>
          <w:kern w:val="2"/>
          <w:sz w:val="24"/>
          <w:szCs w:val="24"/>
        </w:rPr>
        <w:t xml:space="preserve">Zasady i procedura </w:t>
      </w:r>
      <w:r w:rsidRPr="000A0522">
        <w:rPr>
          <w:rFonts w:ascii="Times New Roman" w:eastAsia="Calibri" w:hAnsi="Times New Roman" w:cs="Times New Roman"/>
          <w:b/>
          <w:bCs/>
          <w:kern w:val="2"/>
          <w:sz w:val="24"/>
          <w:szCs w:val="24"/>
        </w:rPr>
        <w:t xml:space="preserve">podejmowania interwencji </w:t>
      </w:r>
      <w:bookmarkStart w:id="8" w:name="_Hlk155465849"/>
    </w:p>
    <w:p w:rsidR="0067509E" w:rsidRPr="0067509E" w:rsidRDefault="0067509E" w:rsidP="0067509E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bCs/>
          <w:kern w:val="2"/>
          <w:sz w:val="24"/>
          <w:szCs w:val="24"/>
        </w:rPr>
      </w:pPr>
      <w:r w:rsidRPr="0067509E">
        <w:rPr>
          <w:rFonts w:ascii="Times New Roman" w:eastAsia="Calibri" w:hAnsi="Times New Roman" w:cs="Times New Roman"/>
          <w:b/>
          <w:bCs/>
          <w:kern w:val="2"/>
          <w:sz w:val="24"/>
          <w:szCs w:val="24"/>
        </w:rPr>
        <w:t xml:space="preserve">w sytuacji </w:t>
      </w:r>
      <w:bookmarkStart w:id="9" w:name="_Hlk155520769"/>
      <w:r w:rsidRPr="0067509E">
        <w:rPr>
          <w:rFonts w:ascii="Times New Roman" w:eastAsia="Calibri" w:hAnsi="Times New Roman" w:cs="Times New Roman"/>
          <w:b/>
          <w:bCs/>
          <w:kern w:val="2"/>
          <w:sz w:val="24"/>
          <w:szCs w:val="24"/>
        </w:rPr>
        <w:t>podejrzenia krzywdzenia lub krzywdzenia ucznia</w:t>
      </w:r>
      <w:bookmarkEnd w:id="8"/>
      <w:bookmarkEnd w:id="9"/>
      <w:r w:rsidRPr="0067509E">
        <w:rPr>
          <w:rFonts w:ascii="Times New Roman" w:eastAsia="Calibri" w:hAnsi="Times New Roman" w:cs="Times New Roman"/>
          <w:b/>
          <w:bCs/>
          <w:kern w:val="2"/>
          <w:sz w:val="24"/>
          <w:szCs w:val="24"/>
        </w:rPr>
        <w:t xml:space="preserve"> </w:t>
      </w:r>
    </w:p>
    <w:bookmarkEnd w:id="7"/>
    <w:p w:rsidR="0067509E" w:rsidRPr="0067509E" w:rsidRDefault="0067509E" w:rsidP="0067509E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bCs/>
          <w:kern w:val="2"/>
          <w:sz w:val="24"/>
          <w:szCs w:val="24"/>
        </w:rPr>
      </w:pPr>
    </w:p>
    <w:p w:rsidR="0067509E" w:rsidRPr="0067509E" w:rsidRDefault="0067509E" w:rsidP="008F5693">
      <w:pPr>
        <w:numPr>
          <w:ilvl w:val="0"/>
          <w:numId w:val="19"/>
        </w:numPr>
        <w:spacing w:after="0" w:line="240" w:lineRule="auto"/>
        <w:ind w:left="357" w:hanging="357"/>
        <w:contextualSpacing/>
        <w:jc w:val="both"/>
        <w:rPr>
          <w:rFonts w:ascii="Times New Roman" w:eastAsia="Calibri" w:hAnsi="Times New Roman" w:cs="Times New Roman"/>
          <w:kern w:val="2"/>
          <w:sz w:val="24"/>
          <w:szCs w:val="24"/>
        </w:rPr>
      </w:pPr>
      <w:r w:rsidRPr="0067509E">
        <w:rPr>
          <w:rFonts w:ascii="Times New Roman" w:eastAsia="Calibri" w:hAnsi="Times New Roman" w:cs="Times New Roman"/>
          <w:kern w:val="2"/>
          <w:sz w:val="24"/>
          <w:szCs w:val="24"/>
        </w:rPr>
        <w:lastRenderedPageBreak/>
        <w:t>W przypadku</w:t>
      </w:r>
      <w:r w:rsidR="008F5693">
        <w:rPr>
          <w:rFonts w:ascii="Times New Roman" w:eastAsia="Calibri" w:hAnsi="Times New Roman" w:cs="Times New Roman"/>
          <w:kern w:val="2"/>
          <w:sz w:val="24"/>
          <w:szCs w:val="24"/>
        </w:rPr>
        <w:t>,</w:t>
      </w:r>
      <w:r w:rsidRPr="0067509E">
        <w:rPr>
          <w:rFonts w:ascii="Times New Roman" w:eastAsia="Calibri" w:hAnsi="Times New Roman" w:cs="Times New Roman"/>
          <w:kern w:val="2"/>
          <w:sz w:val="24"/>
          <w:szCs w:val="24"/>
        </w:rPr>
        <w:t xml:space="preserve"> gdy pracownik w toku bieżącej pracy </w:t>
      </w:r>
      <w:r w:rsidRPr="0067509E">
        <w:rPr>
          <w:rFonts w:ascii="Times New Roman" w:eastAsia="Calibri" w:hAnsi="Times New Roman" w:cs="Times New Roman"/>
          <w:kern w:val="2"/>
          <w:sz w:val="24"/>
          <w:szCs w:val="24"/>
          <w:u w:val="single"/>
        </w:rPr>
        <w:t>rozpozna zdarzenie</w:t>
      </w:r>
      <w:r w:rsidRPr="0067509E">
        <w:rPr>
          <w:rFonts w:ascii="Times New Roman" w:eastAsia="Calibri" w:hAnsi="Times New Roman" w:cs="Times New Roman"/>
          <w:kern w:val="2"/>
          <w:sz w:val="24"/>
          <w:szCs w:val="24"/>
        </w:rPr>
        <w:t xml:space="preserve"> wskazujące na krzywdzenie ucznia ma obowiązek podjąć działania wg procedury trzech kroków:</w:t>
      </w:r>
    </w:p>
    <w:p w:rsidR="0067509E" w:rsidRPr="0067509E" w:rsidRDefault="0067509E" w:rsidP="008F5693">
      <w:pPr>
        <w:numPr>
          <w:ilvl w:val="0"/>
          <w:numId w:val="40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kern w:val="2"/>
          <w:sz w:val="24"/>
          <w:szCs w:val="24"/>
        </w:rPr>
      </w:pPr>
      <w:r w:rsidRPr="0067509E">
        <w:rPr>
          <w:rFonts w:ascii="Times New Roman" w:eastAsia="Calibri" w:hAnsi="Times New Roman" w:cs="Times New Roman"/>
          <w:kern w:val="2"/>
          <w:sz w:val="24"/>
          <w:szCs w:val="24"/>
        </w:rPr>
        <w:t>zabezpiecza ucznia przed potencjalnym sprawcą przemocy;</w:t>
      </w:r>
    </w:p>
    <w:p w:rsidR="0067509E" w:rsidRPr="0067509E" w:rsidRDefault="0067509E" w:rsidP="008F5693">
      <w:pPr>
        <w:numPr>
          <w:ilvl w:val="0"/>
          <w:numId w:val="40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kern w:val="2"/>
          <w:sz w:val="24"/>
          <w:szCs w:val="24"/>
        </w:rPr>
      </w:pPr>
      <w:r w:rsidRPr="0067509E">
        <w:rPr>
          <w:rFonts w:ascii="Times New Roman" w:eastAsia="Calibri" w:hAnsi="Times New Roman" w:cs="Times New Roman"/>
          <w:kern w:val="2"/>
          <w:sz w:val="24"/>
          <w:szCs w:val="24"/>
        </w:rPr>
        <w:t>zabezpiecza dowody przemocy i niezwłocznie zgłasza zdarzenie koordynatorowi</w:t>
      </w:r>
      <w:bookmarkStart w:id="10" w:name="_Hlk156406822"/>
      <w:r w:rsidRPr="0067509E">
        <w:rPr>
          <w:rFonts w:ascii="Times New Roman" w:eastAsia="Calibri" w:hAnsi="Times New Roman" w:cs="Times New Roman"/>
          <w:kern w:val="2"/>
          <w:sz w:val="24"/>
          <w:szCs w:val="24"/>
        </w:rPr>
        <w:t>;</w:t>
      </w:r>
      <w:bookmarkEnd w:id="10"/>
    </w:p>
    <w:p w:rsidR="0067509E" w:rsidRDefault="0067509E" w:rsidP="008F5693">
      <w:pPr>
        <w:numPr>
          <w:ilvl w:val="0"/>
          <w:numId w:val="40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kern w:val="2"/>
          <w:sz w:val="24"/>
          <w:szCs w:val="24"/>
        </w:rPr>
      </w:pPr>
      <w:r w:rsidRPr="0067509E">
        <w:rPr>
          <w:rFonts w:ascii="Times New Roman" w:eastAsia="Calibri" w:hAnsi="Times New Roman" w:cs="Times New Roman"/>
          <w:kern w:val="2"/>
          <w:sz w:val="24"/>
          <w:szCs w:val="24"/>
        </w:rPr>
        <w:t>pozostaje do dyspozycji koordynatora tak długo jak jest to potrzebne dla zabezpieczenia dowodów i potrzeb ucznia oraz sporządzenia dokumentacji zdarzenia.</w:t>
      </w:r>
    </w:p>
    <w:p w:rsidR="008F5693" w:rsidRDefault="007D3B39" w:rsidP="008F5693">
      <w:pPr>
        <w:pStyle w:val="Akapitzlist"/>
        <w:numPr>
          <w:ilvl w:val="0"/>
          <w:numId w:val="19"/>
        </w:numPr>
        <w:ind w:left="357" w:hanging="35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W przypadku, gdy pracownik w toku bieżącej pracy </w:t>
      </w:r>
      <w:r w:rsidRPr="007D3B39">
        <w:rPr>
          <w:rFonts w:ascii="Times New Roman" w:hAnsi="Times New Roman"/>
          <w:sz w:val="24"/>
          <w:szCs w:val="24"/>
          <w:u w:val="single"/>
        </w:rPr>
        <w:t>rozpozna objawy</w:t>
      </w:r>
      <w:r>
        <w:rPr>
          <w:rFonts w:ascii="Times New Roman" w:hAnsi="Times New Roman"/>
          <w:sz w:val="24"/>
          <w:szCs w:val="24"/>
        </w:rPr>
        <w:t xml:space="preserve"> wskazujące na przemoc w rodzinie, w tym przemoc polegającą na zaniedbaniu środowiskowym ma obowiązek zgłosić sprawę do koordynatora. Jeżeli w sprawie są dowody pracownik zobowiązany jest je zabezpieczyć i przekazać koordynatorowi.</w:t>
      </w:r>
    </w:p>
    <w:p w:rsidR="0067509E" w:rsidRPr="008F5693" w:rsidRDefault="0067509E" w:rsidP="008F5693">
      <w:pPr>
        <w:pStyle w:val="Akapitzlist"/>
        <w:numPr>
          <w:ilvl w:val="0"/>
          <w:numId w:val="19"/>
        </w:numPr>
        <w:ind w:left="357" w:hanging="357"/>
        <w:rPr>
          <w:rFonts w:ascii="Times New Roman" w:hAnsi="Times New Roman"/>
          <w:sz w:val="24"/>
          <w:szCs w:val="24"/>
        </w:rPr>
      </w:pPr>
      <w:r w:rsidRPr="008F5693">
        <w:rPr>
          <w:rFonts w:ascii="Times New Roman" w:hAnsi="Times New Roman"/>
          <w:sz w:val="24"/>
          <w:szCs w:val="24"/>
        </w:rPr>
        <w:t xml:space="preserve">Protokół interwencji w ochronie ucznia wszczyna postępowanie wyjaśniające, w sprawie, które prowadzi i dokumentuje koordynator. </w:t>
      </w:r>
    </w:p>
    <w:p w:rsidR="0067509E" w:rsidRPr="0067509E" w:rsidRDefault="0067509E" w:rsidP="008F5693">
      <w:pPr>
        <w:numPr>
          <w:ilvl w:val="0"/>
          <w:numId w:val="19"/>
        </w:numPr>
        <w:spacing w:after="0" w:line="240" w:lineRule="auto"/>
        <w:ind w:left="357" w:hanging="357"/>
        <w:contextualSpacing/>
        <w:jc w:val="both"/>
        <w:rPr>
          <w:rFonts w:ascii="Times New Roman" w:eastAsia="Calibri" w:hAnsi="Times New Roman" w:cs="Times New Roman"/>
          <w:kern w:val="2"/>
          <w:sz w:val="24"/>
          <w:szCs w:val="24"/>
        </w:rPr>
      </w:pPr>
      <w:r w:rsidRPr="0067509E">
        <w:rPr>
          <w:rFonts w:ascii="Times New Roman" w:eastAsia="Calibri" w:hAnsi="Times New Roman" w:cs="Times New Roman"/>
          <w:kern w:val="2"/>
          <w:sz w:val="24"/>
          <w:szCs w:val="24"/>
        </w:rPr>
        <w:t xml:space="preserve">W ramach postępowania wyjaśniającego zdarzenia, koordynator ma prawo przeprowadzać rozmowy z pracownikami szkoły, uczniami i rodzicami </w:t>
      </w:r>
      <w:r w:rsidRPr="0067509E">
        <w:rPr>
          <w:rFonts w:ascii="Times New Roman" w:eastAsia="Calibri" w:hAnsi="Times New Roman" w:cs="Times New Roman"/>
          <w:kern w:val="2"/>
          <w:sz w:val="24"/>
          <w:szCs w:val="24"/>
        </w:rPr>
        <w:br/>
        <w:t xml:space="preserve">i sporządzać z nich notatki służbowe, zbierać dowody rzeczowe, w tym nagrania dźwiękowe, fotografie, filmy, oraz nagrania z monitoringu. </w:t>
      </w:r>
    </w:p>
    <w:p w:rsidR="0067509E" w:rsidRPr="0067509E" w:rsidRDefault="0067509E" w:rsidP="008F5693">
      <w:pPr>
        <w:numPr>
          <w:ilvl w:val="0"/>
          <w:numId w:val="19"/>
        </w:numPr>
        <w:spacing w:after="0" w:line="240" w:lineRule="auto"/>
        <w:ind w:left="357" w:hanging="357"/>
        <w:contextualSpacing/>
        <w:jc w:val="both"/>
        <w:rPr>
          <w:rFonts w:ascii="Times New Roman" w:eastAsia="Calibri" w:hAnsi="Times New Roman" w:cs="Times New Roman"/>
          <w:kern w:val="2"/>
          <w:sz w:val="24"/>
          <w:szCs w:val="24"/>
        </w:rPr>
      </w:pPr>
      <w:r w:rsidRPr="0067509E">
        <w:rPr>
          <w:rFonts w:ascii="Times New Roman" w:eastAsia="Calibri" w:hAnsi="Times New Roman" w:cs="Times New Roman"/>
          <w:kern w:val="2"/>
          <w:sz w:val="24"/>
          <w:szCs w:val="24"/>
        </w:rPr>
        <w:t xml:space="preserve">W ramach kwalifikacji zdarzenia koordynator ma prawo konsultować się </w:t>
      </w:r>
      <w:r w:rsidRPr="0067509E">
        <w:rPr>
          <w:rFonts w:ascii="Times New Roman" w:eastAsia="Calibri" w:hAnsi="Times New Roman" w:cs="Times New Roman"/>
          <w:kern w:val="2"/>
          <w:sz w:val="24"/>
          <w:szCs w:val="24"/>
        </w:rPr>
        <w:br/>
        <w:t xml:space="preserve">ze specjalistami i ekspertami niebędącymi pracownikami szkoły. Korzystając </w:t>
      </w:r>
      <w:r w:rsidRPr="0067509E">
        <w:rPr>
          <w:rFonts w:ascii="Times New Roman" w:eastAsia="Calibri" w:hAnsi="Times New Roman" w:cs="Times New Roman"/>
          <w:kern w:val="2"/>
          <w:sz w:val="24"/>
          <w:szCs w:val="24"/>
        </w:rPr>
        <w:br/>
        <w:t xml:space="preserve">z pomocy instytucji i osób zewnętrznych koordynator zobowiązany jest przestrzegać ochrony danych i wizerunku uczniów. </w:t>
      </w:r>
    </w:p>
    <w:p w:rsidR="0067509E" w:rsidRPr="0067509E" w:rsidRDefault="0067509E" w:rsidP="008F5693">
      <w:pPr>
        <w:numPr>
          <w:ilvl w:val="0"/>
          <w:numId w:val="19"/>
        </w:numPr>
        <w:spacing w:after="0" w:line="240" w:lineRule="auto"/>
        <w:ind w:left="357" w:hanging="357"/>
        <w:contextualSpacing/>
        <w:jc w:val="both"/>
        <w:rPr>
          <w:rFonts w:ascii="Times New Roman" w:eastAsia="Calibri" w:hAnsi="Times New Roman" w:cs="Times New Roman"/>
          <w:kern w:val="2"/>
          <w:sz w:val="24"/>
          <w:szCs w:val="24"/>
        </w:rPr>
      </w:pPr>
      <w:r w:rsidRPr="0067509E">
        <w:rPr>
          <w:rFonts w:ascii="Times New Roman" w:eastAsia="Calibri" w:hAnsi="Times New Roman" w:cs="Times New Roman"/>
          <w:kern w:val="2"/>
          <w:sz w:val="24"/>
          <w:szCs w:val="24"/>
        </w:rPr>
        <w:t>Postępowanie wyjaśniające ma na celu zebranie dowodów</w:t>
      </w:r>
      <w:r w:rsidRPr="0067509E">
        <w:rPr>
          <w:rFonts w:ascii="Times New Roman" w:eastAsia="Calibri" w:hAnsi="Times New Roman" w:cs="Times New Roman"/>
          <w:color w:val="C00000"/>
          <w:kern w:val="2"/>
          <w:sz w:val="24"/>
          <w:szCs w:val="24"/>
        </w:rPr>
        <w:t xml:space="preserve"> </w:t>
      </w:r>
      <w:r w:rsidRPr="0067509E">
        <w:rPr>
          <w:rFonts w:ascii="Times New Roman" w:eastAsia="Calibri" w:hAnsi="Times New Roman" w:cs="Times New Roman"/>
          <w:kern w:val="2"/>
          <w:sz w:val="24"/>
          <w:szCs w:val="24"/>
        </w:rPr>
        <w:t>w celu zakwalifikowania zdarzenia i stwierdzenia:</w:t>
      </w:r>
    </w:p>
    <w:p w:rsidR="0067509E" w:rsidRPr="000A0522" w:rsidRDefault="0067509E" w:rsidP="007D3B39">
      <w:pPr>
        <w:numPr>
          <w:ilvl w:val="0"/>
          <w:numId w:val="21"/>
        </w:numPr>
        <w:spacing w:after="0" w:line="240" w:lineRule="auto"/>
        <w:ind w:left="1080"/>
        <w:contextualSpacing/>
        <w:jc w:val="both"/>
        <w:rPr>
          <w:rFonts w:ascii="Times New Roman" w:eastAsia="Calibri" w:hAnsi="Times New Roman" w:cs="Times New Roman"/>
          <w:kern w:val="2"/>
          <w:sz w:val="24"/>
          <w:szCs w:val="24"/>
        </w:rPr>
      </w:pPr>
      <w:bookmarkStart w:id="11" w:name="_Hlk157233870"/>
      <w:r w:rsidRPr="0067509E">
        <w:rPr>
          <w:rFonts w:ascii="Times New Roman" w:eastAsia="Calibri" w:hAnsi="Times New Roman" w:cs="Times New Roman"/>
          <w:kern w:val="2"/>
          <w:sz w:val="24"/>
          <w:szCs w:val="24"/>
        </w:rPr>
        <w:t xml:space="preserve">w postepowaniu wyjaśniającym </w:t>
      </w:r>
      <w:r w:rsidRPr="000A0522">
        <w:rPr>
          <w:rFonts w:ascii="Times New Roman" w:eastAsia="Calibri" w:hAnsi="Times New Roman" w:cs="Times New Roman"/>
          <w:kern w:val="2"/>
          <w:sz w:val="24"/>
          <w:szCs w:val="24"/>
        </w:rPr>
        <w:t>ustalono, że</w:t>
      </w:r>
      <w:r w:rsidR="007D3B39" w:rsidRPr="000A0522">
        <w:rPr>
          <w:rFonts w:ascii="Times New Roman" w:eastAsia="Calibri" w:hAnsi="Times New Roman" w:cs="Times New Roman"/>
          <w:kern w:val="2"/>
          <w:sz w:val="24"/>
          <w:szCs w:val="24"/>
        </w:rPr>
        <w:t xml:space="preserve"> zdarzenie miało charakter incydentu </w:t>
      </w:r>
      <w:r w:rsidRPr="000A0522">
        <w:rPr>
          <w:rFonts w:ascii="Times New Roman" w:eastAsia="Calibri" w:hAnsi="Times New Roman" w:cs="Times New Roman"/>
          <w:kern w:val="2"/>
          <w:sz w:val="24"/>
          <w:szCs w:val="24"/>
        </w:rPr>
        <w:t>i przekazano sprawę do wychowawcy;</w:t>
      </w:r>
    </w:p>
    <w:bookmarkEnd w:id="11"/>
    <w:p w:rsidR="0067509E" w:rsidRPr="000A0522" w:rsidRDefault="0067509E" w:rsidP="007D3B39">
      <w:pPr>
        <w:numPr>
          <w:ilvl w:val="0"/>
          <w:numId w:val="21"/>
        </w:numPr>
        <w:spacing w:after="0" w:line="240" w:lineRule="auto"/>
        <w:ind w:left="1080"/>
        <w:contextualSpacing/>
        <w:jc w:val="both"/>
        <w:rPr>
          <w:rFonts w:ascii="Times New Roman" w:eastAsia="Calibri" w:hAnsi="Times New Roman" w:cs="Times New Roman"/>
          <w:kern w:val="2"/>
          <w:sz w:val="24"/>
          <w:szCs w:val="24"/>
        </w:rPr>
      </w:pPr>
      <w:r w:rsidRPr="000A0522">
        <w:rPr>
          <w:rFonts w:ascii="Times New Roman" w:eastAsia="Calibri" w:hAnsi="Times New Roman" w:cs="Times New Roman"/>
          <w:kern w:val="2"/>
          <w:sz w:val="24"/>
          <w:szCs w:val="24"/>
        </w:rPr>
        <w:t>w postepowaniu wyjaśniającym rozpoznano podejrzenie przemocy</w:t>
      </w:r>
    </w:p>
    <w:p w:rsidR="0067509E" w:rsidRPr="000A0522" w:rsidRDefault="0067509E" w:rsidP="007D3B39">
      <w:pPr>
        <w:spacing w:after="0" w:line="240" w:lineRule="auto"/>
        <w:ind w:left="1080"/>
        <w:contextualSpacing/>
        <w:jc w:val="both"/>
        <w:rPr>
          <w:rFonts w:ascii="Times New Roman" w:eastAsia="Calibri" w:hAnsi="Times New Roman" w:cs="Times New Roman"/>
          <w:kern w:val="2"/>
          <w:sz w:val="24"/>
          <w:szCs w:val="24"/>
        </w:rPr>
      </w:pPr>
      <w:r w:rsidRPr="000A0522">
        <w:rPr>
          <w:rFonts w:ascii="Times New Roman" w:eastAsia="Calibri" w:hAnsi="Times New Roman" w:cs="Times New Roman"/>
          <w:kern w:val="2"/>
          <w:sz w:val="24"/>
          <w:szCs w:val="24"/>
        </w:rPr>
        <w:t xml:space="preserve"> definiowanej jako krzywdzenie ucznia;</w:t>
      </w:r>
    </w:p>
    <w:p w:rsidR="0067509E" w:rsidRPr="0067509E" w:rsidRDefault="0067509E" w:rsidP="007D3B39">
      <w:pPr>
        <w:numPr>
          <w:ilvl w:val="0"/>
          <w:numId w:val="21"/>
        </w:numPr>
        <w:spacing w:after="0" w:line="240" w:lineRule="auto"/>
        <w:ind w:left="1080"/>
        <w:contextualSpacing/>
        <w:jc w:val="both"/>
        <w:rPr>
          <w:rFonts w:ascii="Times New Roman" w:eastAsia="Calibri" w:hAnsi="Times New Roman" w:cs="Times New Roman"/>
          <w:kern w:val="2"/>
          <w:sz w:val="24"/>
          <w:szCs w:val="24"/>
        </w:rPr>
      </w:pPr>
      <w:r w:rsidRPr="000A0522">
        <w:rPr>
          <w:rFonts w:ascii="Times New Roman" w:eastAsia="Calibri" w:hAnsi="Times New Roman" w:cs="Times New Roman"/>
          <w:kern w:val="2"/>
          <w:sz w:val="24"/>
          <w:szCs w:val="24"/>
        </w:rPr>
        <w:t xml:space="preserve">w postepowaniu wyjaśniającym rozpoznano przemoc </w:t>
      </w:r>
      <w:r w:rsidRPr="0067509E">
        <w:rPr>
          <w:rFonts w:ascii="Times New Roman" w:eastAsia="Calibri" w:hAnsi="Times New Roman" w:cs="Times New Roman"/>
          <w:kern w:val="2"/>
          <w:sz w:val="24"/>
          <w:szCs w:val="24"/>
        </w:rPr>
        <w:t>definiowaną jako krzywdzenie ucznia.</w:t>
      </w:r>
    </w:p>
    <w:p w:rsidR="0067509E" w:rsidRPr="0067509E" w:rsidRDefault="0067509E" w:rsidP="007D3B39">
      <w:pPr>
        <w:numPr>
          <w:ilvl w:val="0"/>
          <w:numId w:val="19"/>
        </w:numPr>
        <w:spacing w:after="0" w:line="240" w:lineRule="auto"/>
        <w:ind w:left="360"/>
        <w:contextualSpacing/>
        <w:jc w:val="both"/>
        <w:rPr>
          <w:rFonts w:ascii="Times New Roman" w:eastAsia="Calibri" w:hAnsi="Times New Roman" w:cs="Times New Roman"/>
          <w:kern w:val="2"/>
          <w:sz w:val="24"/>
          <w:szCs w:val="24"/>
        </w:rPr>
      </w:pPr>
      <w:r w:rsidRPr="0067509E">
        <w:rPr>
          <w:rFonts w:ascii="Times New Roman" w:eastAsia="Calibri" w:hAnsi="Times New Roman" w:cs="Times New Roman"/>
          <w:kern w:val="2"/>
          <w:sz w:val="24"/>
          <w:szCs w:val="24"/>
        </w:rPr>
        <w:t>Postępowanie wyjaśniające nie powinno trwać dłużej niż</w:t>
      </w:r>
      <w:r w:rsidR="000A0522">
        <w:rPr>
          <w:rFonts w:ascii="Times New Roman" w:eastAsia="Calibri" w:hAnsi="Times New Roman" w:cs="Times New Roman"/>
          <w:kern w:val="2"/>
          <w:sz w:val="24"/>
          <w:szCs w:val="24"/>
        </w:rPr>
        <w:t xml:space="preserve"> 7 dni</w:t>
      </w:r>
      <w:r w:rsidRPr="0067509E">
        <w:rPr>
          <w:rFonts w:ascii="Times New Roman" w:eastAsia="Calibri" w:hAnsi="Times New Roman" w:cs="Times New Roman"/>
          <w:kern w:val="2"/>
          <w:sz w:val="24"/>
          <w:szCs w:val="24"/>
        </w:rPr>
        <w:t xml:space="preserve"> a w przypadkach, w których to jest niemożliwe, nie dłużej niż</w:t>
      </w:r>
      <w:r w:rsidR="000A0522">
        <w:rPr>
          <w:rFonts w:ascii="Times New Roman" w:eastAsia="Calibri" w:hAnsi="Times New Roman" w:cs="Times New Roman"/>
          <w:kern w:val="2"/>
          <w:sz w:val="24"/>
          <w:szCs w:val="24"/>
        </w:rPr>
        <w:t xml:space="preserve"> 14 dni.</w:t>
      </w:r>
    </w:p>
    <w:p w:rsidR="0067509E" w:rsidRPr="0067509E" w:rsidRDefault="0067509E" w:rsidP="007D3B39">
      <w:pPr>
        <w:numPr>
          <w:ilvl w:val="0"/>
          <w:numId w:val="19"/>
        </w:numPr>
        <w:spacing w:after="0" w:line="240" w:lineRule="auto"/>
        <w:ind w:left="360"/>
        <w:contextualSpacing/>
        <w:jc w:val="both"/>
        <w:rPr>
          <w:rFonts w:ascii="Times New Roman" w:eastAsia="Calibri" w:hAnsi="Times New Roman" w:cs="Times New Roman"/>
          <w:kern w:val="2"/>
          <w:sz w:val="24"/>
          <w:szCs w:val="24"/>
        </w:rPr>
      </w:pPr>
      <w:r w:rsidRPr="0067509E">
        <w:rPr>
          <w:rFonts w:ascii="Times New Roman" w:eastAsia="Calibri" w:hAnsi="Times New Roman" w:cs="Times New Roman"/>
          <w:kern w:val="2"/>
          <w:sz w:val="24"/>
          <w:szCs w:val="24"/>
        </w:rPr>
        <w:t xml:space="preserve">Uczeń, który został objęty ochroną przed krzywdzeniem jest z tego tytułu objęty wsparciem w ramach pomocy psychologiczno-pedagogicznej.  </w:t>
      </w:r>
    </w:p>
    <w:p w:rsidR="0067509E" w:rsidRPr="0067509E" w:rsidRDefault="0067509E" w:rsidP="007D3B39">
      <w:pPr>
        <w:numPr>
          <w:ilvl w:val="0"/>
          <w:numId w:val="19"/>
        </w:numPr>
        <w:spacing w:after="0" w:line="240" w:lineRule="auto"/>
        <w:ind w:left="360"/>
        <w:contextualSpacing/>
        <w:jc w:val="both"/>
        <w:rPr>
          <w:rFonts w:ascii="Times New Roman" w:eastAsia="Calibri" w:hAnsi="Times New Roman" w:cs="Times New Roman"/>
          <w:kern w:val="2"/>
          <w:sz w:val="24"/>
          <w:szCs w:val="24"/>
        </w:rPr>
      </w:pPr>
      <w:r w:rsidRPr="0067509E">
        <w:rPr>
          <w:rFonts w:ascii="Times New Roman" w:eastAsia="Calibri" w:hAnsi="Times New Roman" w:cs="Times New Roman"/>
          <w:kern w:val="2"/>
          <w:sz w:val="24"/>
          <w:szCs w:val="24"/>
        </w:rPr>
        <w:t>Szkoła obejmuje także wsparciem w ramach pomocy psychologiczno-pedagogicznej uczniów, którzy byli świadkami zdarzenia zakwalifikowanego jako rozpoznana przemoc.</w:t>
      </w:r>
    </w:p>
    <w:p w:rsidR="0067509E" w:rsidRPr="0067509E" w:rsidRDefault="0067509E" w:rsidP="007D3B39">
      <w:pPr>
        <w:numPr>
          <w:ilvl w:val="0"/>
          <w:numId w:val="19"/>
        </w:numPr>
        <w:spacing w:after="0" w:line="240" w:lineRule="auto"/>
        <w:ind w:left="360"/>
        <w:contextualSpacing/>
        <w:jc w:val="both"/>
        <w:rPr>
          <w:rFonts w:ascii="Times New Roman" w:eastAsia="Calibri" w:hAnsi="Times New Roman" w:cs="Times New Roman"/>
          <w:kern w:val="2"/>
          <w:sz w:val="24"/>
          <w:szCs w:val="24"/>
        </w:rPr>
      </w:pPr>
      <w:r w:rsidRPr="0067509E">
        <w:rPr>
          <w:rFonts w:ascii="Times New Roman" w:eastAsia="Calibri" w:hAnsi="Times New Roman" w:cs="Times New Roman"/>
          <w:kern w:val="2"/>
          <w:sz w:val="24"/>
          <w:szCs w:val="24"/>
        </w:rPr>
        <w:t xml:space="preserve">Szkoła obejmuje także wsparciem w ramach pomocy psychologiczno-pedagogicznej uczniów, którzy w danym zdarzeniu zostali zakwalifikowani jako sprawcy przemocy. </w:t>
      </w:r>
    </w:p>
    <w:p w:rsidR="0067509E" w:rsidRPr="0067509E" w:rsidRDefault="0067509E" w:rsidP="007D3B39">
      <w:pPr>
        <w:numPr>
          <w:ilvl w:val="0"/>
          <w:numId w:val="19"/>
        </w:numPr>
        <w:spacing w:after="0" w:line="240" w:lineRule="auto"/>
        <w:ind w:left="360"/>
        <w:contextualSpacing/>
        <w:jc w:val="both"/>
        <w:rPr>
          <w:rFonts w:ascii="Times New Roman" w:eastAsia="Calibri" w:hAnsi="Times New Roman" w:cs="Times New Roman"/>
          <w:kern w:val="2"/>
          <w:sz w:val="24"/>
          <w:szCs w:val="24"/>
        </w:rPr>
      </w:pPr>
      <w:r w:rsidRPr="0067509E">
        <w:rPr>
          <w:rFonts w:ascii="Times New Roman" w:eastAsia="Calibri" w:hAnsi="Times New Roman" w:cs="Times New Roman"/>
          <w:kern w:val="2"/>
          <w:sz w:val="24"/>
          <w:szCs w:val="24"/>
        </w:rPr>
        <w:t xml:space="preserve">Tryb wspierania uczniów będących ofiarami, świadkami i sprawcami przemocy odbywa się w ramach pomocy psychologiczno-pedagogicznej udzielanej </w:t>
      </w:r>
      <w:r w:rsidRPr="0067509E">
        <w:rPr>
          <w:rFonts w:ascii="Times New Roman" w:eastAsia="Calibri" w:hAnsi="Times New Roman" w:cs="Times New Roman"/>
          <w:kern w:val="2"/>
          <w:sz w:val="24"/>
          <w:szCs w:val="24"/>
        </w:rPr>
        <w:br/>
        <w:t xml:space="preserve">w szkole na podstawie odrębnych przepisów. </w:t>
      </w:r>
    </w:p>
    <w:p w:rsidR="007D3B39" w:rsidRDefault="0067509E" w:rsidP="007D3B39">
      <w:pPr>
        <w:numPr>
          <w:ilvl w:val="0"/>
          <w:numId w:val="19"/>
        </w:numPr>
        <w:spacing w:after="0" w:line="240" w:lineRule="auto"/>
        <w:ind w:left="360"/>
        <w:contextualSpacing/>
        <w:jc w:val="both"/>
        <w:rPr>
          <w:rFonts w:ascii="Times New Roman" w:eastAsia="Calibri" w:hAnsi="Times New Roman" w:cs="Times New Roman"/>
          <w:kern w:val="2"/>
          <w:sz w:val="24"/>
          <w:szCs w:val="24"/>
        </w:rPr>
      </w:pPr>
      <w:r w:rsidRPr="0067509E">
        <w:rPr>
          <w:rFonts w:ascii="Times New Roman" w:eastAsia="Calibri" w:hAnsi="Times New Roman" w:cs="Times New Roman"/>
          <w:kern w:val="2"/>
          <w:sz w:val="24"/>
          <w:szCs w:val="24"/>
        </w:rPr>
        <w:t>W przypadku gdy ofiarą, świadkiem lub sprawc</w:t>
      </w:r>
      <w:r w:rsidR="007D3B39">
        <w:rPr>
          <w:rFonts w:ascii="Times New Roman" w:eastAsia="Calibri" w:hAnsi="Times New Roman" w:cs="Times New Roman"/>
          <w:kern w:val="2"/>
          <w:sz w:val="24"/>
          <w:szCs w:val="24"/>
        </w:rPr>
        <w:t>ą</w:t>
      </w:r>
      <w:r w:rsidRPr="0067509E">
        <w:rPr>
          <w:rFonts w:ascii="Times New Roman" w:eastAsia="Calibri" w:hAnsi="Times New Roman" w:cs="Times New Roman"/>
          <w:kern w:val="2"/>
          <w:sz w:val="24"/>
          <w:szCs w:val="24"/>
        </w:rPr>
        <w:t xml:space="preserve"> przemocy jest uczeń niepełnosprawny, koordynator w rozpoznaniu i kwalifikacji sprawy konsultuje się ze szkolnym pedagogiem specjalnym. </w:t>
      </w:r>
    </w:p>
    <w:p w:rsidR="007D3B39" w:rsidRDefault="0067509E" w:rsidP="007D3B39">
      <w:pPr>
        <w:numPr>
          <w:ilvl w:val="0"/>
          <w:numId w:val="19"/>
        </w:numPr>
        <w:spacing w:after="0" w:line="240" w:lineRule="auto"/>
        <w:ind w:left="360"/>
        <w:contextualSpacing/>
        <w:jc w:val="both"/>
        <w:rPr>
          <w:rFonts w:ascii="Times New Roman" w:eastAsia="Calibri" w:hAnsi="Times New Roman" w:cs="Times New Roman"/>
          <w:kern w:val="2"/>
          <w:sz w:val="24"/>
          <w:szCs w:val="24"/>
        </w:rPr>
      </w:pPr>
      <w:r w:rsidRPr="0067509E">
        <w:rPr>
          <w:rFonts w:ascii="Times New Roman" w:eastAsia="Calibri" w:hAnsi="Times New Roman" w:cs="Times New Roman"/>
          <w:kern w:val="2"/>
          <w:sz w:val="24"/>
          <w:szCs w:val="24"/>
        </w:rPr>
        <w:t>Koordynator informuje o zdarzeniu rodziców ofiary przemocy, a w przypadku, gdy sprawcą przemocy był uczeń lub grupa uczniów, także rodziców sprawców przemocy.</w:t>
      </w:r>
    </w:p>
    <w:p w:rsidR="0067509E" w:rsidRPr="0067509E" w:rsidRDefault="0067509E" w:rsidP="007D3B39">
      <w:pPr>
        <w:numPr>
          <w:ilvl w:val="0"/>
          <w:numId w:val="19"/>
        </w:numPr>
        <w:spacing w:after="0" w:line="240" w:lineRule="auto"/>
        <w:ind w:left="360"/>
        <w:contextualSpacing/>
        <w:jc w:val="both"/>
        <w:rPr>
          <w:rFonts w:ascii="Times New Roman" w:eastAsia="Calibri" w:hAnsi="Times New Roman" w:cs="Times New Roman"/>
          <w:kern w:val="2"/>
          <w:sz w:val="24"/>
          <w:szCs w:val="24"/>
        </w:rPr>
      </w:pPr>
      <w:r w:rsidRPr="0067509E">
        <w:rPr>
          <w:rFonts w:ascii="Times New Roman" w:eastAsia="Calibri" w:hAnsi="Times New Roman" w:cs="Times New Roman"/>
          <w:kern w:val="2"/>
          <w:sz w:val="24"/>
          <w:szCs w:val="24"/>
        </w:rPr>
        <w:t xml:space="preserve">Po rozpoznaniu sprawy, w terminie nie dłuższym niż </w:t>
      </w:r>
      <w:r w:rsidR="000A0522">
        <w:rPr>
          <w:rFonts w:ascii="Times New Roman" w:eastAsia="Calibri" w:hAnsi="Times New Roman" w:cs="Times New Roman"/>
          <w:kern w:val="2"/>
          <w:sz w:val="24"/>
          <w:szCs w:val="24"/>
        </w:rPr>
        <w:t xml:space="preserve">7 </w:t>
      </w:r>
      <w:r w:rsidRPr="0067509E">
        <w:rPr>
          <w:rFonts w:ascii="Times New Roman" w:eastAsia="Calibri" w:hAnsi="Times New Roman" w:cs="Times New Roman"/>
          <w:kern w:val="2"/>
          <w:sz w:val="24"/>
          <w:szCs w:val="24"/>
        </w:rPr>
        <w:t>dni dyrektor organizuje spotkanie z rodzicami sprawcy i rodzicami ofiary razem lub odrębnie. W zależności od   charakteru tej przemocy i rozmiaru krzywdy ucznia, a także potrzeby zadbania o godność ofiary przemocy, zdarzenie może być przedmiotem omówienia go z ogółem rodziców uczniów, któr</w:t>
      </w:r>
      <w:r w:rsidR="008F5693">
        <w:rPr>
          <w:rFonts w:ascii="Times New Roman" w:eastAsia="Calibri" w:hAnsi="Times New Roman" w:cs="Times New Roman"/>
          <w:kern w:val="2"/>
          <w:sz w:val="24"/>
          <w:szCs w:val="24"/>
        </w:rPr>
        <w:t>zy byli</w:t>
      </w:r>
      <w:r w:rsidRPr="0067509E">
        <w:rPr>
          <w:rFonts w:ascii="Times New Roman" w:eastAsia="Calibri" w:hAnsi="Times New Roman" w:cs="Times New Roman"/>
          <w:kern w:val="2"/>
          <w:sz w:val="24"/>
          <w:szCs w:val="24"/>
        </w:rPr>
        <w:t xml:space="preserve"> świadkami przemocy.</w:t>
      </w:r>
    </w:p>
    <w:p w:rsidR="007D3B39" w:rsidRDefault="007D3B39" w:rsidP="007D3B39">
      <w:pPr>
        <w:pStyle w:val="Akapitzlist"/>
        <w:ind w:left="786" w:firstLine="0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7D3B39" w:rsidRDefault="007D3B39" w:rsidP="007D3B39">
      <w:pPr>
        <w:pStyle w:val="Akapitzlist"/>
        <w:ind w:left="786" w:firstLine="0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0A0522" w:rsidRDefault="000A0522" w:rsidP="007D3B39">
      <w:pPr>
        <w:pStyle w:val="Akapitzlist"/>
        <w:ind w:left="786" w:firstLine="0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0A0522" w:rsidRDefault="000A0522" w:rsidP="007D3B39">
      <w:pPr>
        <w:pStyle w:val="Akapitzlist"/>
        <w:ind w:left="786" w:firstLine="0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7D3B39" w:rsidRDefault="007D3B39" w:rsidP="007D3B39">
      <w:pPr>
        <w:pStyle w:val="Akapitzlist"/>
        <w:ind w:left="786" w:firstLine="0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Rozdział VII</w:t>
      </w:r>
    </w:p>
    <w:p w:rsidR="007D3B39" w:rsidRDefault="007D3B39" w:rsidP="007D3B39">
      <w:pPr>
        <w:pStyle w:val="Akapitzlist"/>
        <w:ind w:left="786" w:firstLine="0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Procedury i </w:t>
      </w:r>
      <w:r w:rsidRPr="000A0522">
        <w:rPr>
          <w:rFonts w:ascii="Times New Roman" w:hAnsi="Times New Roman"/>
          <w:b/>
          <w:bCs/>
          <w:sz w:val="24"/>
          <w:szCs w:val="24"/>
        </w:rPr>
        <w:t xml:space="preserve">osoby odpowiedzialne za składanie zawiadomień </w:t>
      </w:r>
      <w:r>
        <w:rPr>
          <w:rFonts w:ascii="Times New Roman" w:hAnsi="Times New Roman"/>
          <w:b/>
          <w:bCs/>
          <w:sz w:val="24"/>
          <w:szCs w:val="24"/>
        </w:rPr>
        <w:t>o podejrzeniu popełnienia przestępstwa na szkodę ucznia</w:t>
      </w:r>
    </w:p>
    <w:p w:rsidR="007D3B39" w:rsidRDefault="007D3B39" w:rsidP="007D3B39">
      <w:pPr>
        <w:pStyle w:val="Akapitzlist"/>
        <w:ind w:left="786" w:firstLine="0"/>
        <w:jc w:val="center"/>
        <w:rPr>
          <w:rFonts w:ascii="Times New Roman" w:hAnsi="Times New Roman"/>
          <w:sz w:val="24"/>
          <w:szCs w:val="24"/>
          <w:u w:val="single"/>
        </w:rPr>
      </w:pPr>
    </w:p>
    <w:p w:rsidR="007D3B39" w:rsidRDefault="007D3B39" w:rsidP="007D3B39">
      <w:pPr>
        <w:pStyle w:val="Akapitzlist"/>
        <w:ind w:left="786" w:firstLine="0"/>
        <w:jc w:val="center"/>
        <w:rPr>
          <w:rFonts w:ascii="Times New Roman" w:hAnsi="Times New Roman"/>
          <w:sz w:val="24"/>
          <w:szCs w:val="24"/>
          <w:u w:val="single"/>
        </w:rPr>
      </w:pPr>
    </w:p>
    <w:p w:rsidR="007D3B39" w:rsidRDefault="007D3B39" w:rsidP="007D3B39">
      <w:pPr>
        <w:pStyle w:val="Akapitzlist"/>
        <w:numPr>
          <w:ilvl w:val="0"/>
          <w:numId w:val="27"/>
        </w:numPr>
        <w:ind w:left="3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u w:val="single"/>
        </w:rPr>
        <w:t>W przypadku gdy u ucznia objętego ochroną</w:t>
      </w:r>
      <w:r>
        <w:rPr>
          <w:rFonts w:ascii="Times New Roman" w:hAnsi="Times New Roman"/>
          <w:sz w:val="24"/>
          <w:szCs w:val="24"/>
        </w:rPr>
        <w:t>, stwierdza się, że jego życie jest zagrożone lub grozi mu ciężki uszczerbek na zdrowiu, koordynator za zgodą dyrektora lub sam dyrektor, a w przypadku gdy jest potrzeba natychmiastowego działania</w:t>
      </w:r>
      <w:r>
        <w:rPr>
          <w:rFonts w:ascii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każdy pracownik obecny przy zdarzeniu niezwłocznie informuje policję i pogotowie ratunkowe, dzwoniąc pod numer 112 lub 99</w:t>
      </w:r>
      <w:r w:rsidR="00A73DCF">
        <w:rPr>
          <w:rFonts w:ascii="Times New Roman" w:hAnsi="Times New Roman"/>
          <w:sz w:val="24"/>
          <w:szCs w:val="24"/>
        </w:rPr>
        <w:t>9</w:t>
      </w:r>
      <w:r>
        <w:rPr>
          <w:rFonts w:ascii="Times New Roman" w:hAnsi="Times New Roman"/>
          <w:sz w:val="24"/>
          <w:szCs w:val="24"/>
        </w:rPr>
        <w:t>. Kolejne kroki postępowania w tej sytuacji leżą w kompetencjach ww. instytucji. W takiej sytuacji szkoła obejmuje skrzywdzonego ucznia i jego rodziców pomocą psychologiczno-pedagogiczną. W przypadku gdy sprawcą krzywdzenia ucznia jest pracownik szkoły, dyrektor dodatkowo podejmuje decyzje kadrowe adekwatne do oceny zdarzenia.</w:t>
      </w:r>
    </w:p>
    <w:p w:rsidR="007D3B39" w:rsidRDefault="007D3B39" w:rsidP="007D3B39">
      <w:pPr>
        <w:pStyle w:val="Akapitzlist"/>
        <w:numPr>
          <w:ilvl w:val="0"/>
          <w:numId w:val="27"/>
        </w:numPr>
        <w:ind w:left="3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u w:val="single"/>
        </w:rPr>
        <w:t>W przypadku gdy w sprawie ucznia objętego ochroną</w:t>
      </w:r>
      <w:r>
        <w:rPr>
          <w:rFonts w:ascii="Times New Roman" w:hAnsi="Times New Roman"/>
          <w:sz w:val="24"/>
          <w:szCs w:val="24"/>
        </w:rPr>
        <w:t xml:space="preserve"> zachodzi podejrzenie </w:t>
      </w:r>
      <w:r>
        <w:rPr>
          <w:rFonts w:ascii="Times New Roman" w:hAnsi="Times New Roman"/>
          <w:sz w:val="24"/>
          <w:szCs w:val="24"/>
        </w:rPr>
        <w:br/>
        <w:t>o popełnieniu przestępstwa na szkodę tego ucznia, koordynator za zgod</w:t>
      </w:r>
      <w:r w:rsidR="00A73DCF">
        <w:rPr>
          <w:rFonts w:ascii="Times New Roman" w:hAnsi="Times New Roman"/>
          <w:sz w:val="24"/>
          <w:szCs w:val="24"/>
        </w:rPr>
        <w:t>ą</w:t>
      </w:r>
      <w:r>
        <w:rPr>
          <w:rFonts w:ascii="Times New Roman" w:hAnsi="Times New Roman"/>
          <w:sz w:val="24"/>
          <w:szCs w:val="24"/>
        </w:rPr>
        <w:t xml:space="preserve"> dyrektora lub sam dyrektor składa zawiadomienie na policję lub do prokuratury.</w:t>
      </w:r>
      <w:r>
        <w:rPr>
          <w:rStyle w:val="Odwoanieprzypisudolnego"/>
          <w:sz w:val="24"/>
          <w:szCs w:val="24"/>
        </w:rPr>
        <w:footnoteReference w:id="2"/>
      </w:r>
      <w:r>
        <w:rPr>
          <w:rFonts w:ascii="Times New Roman" w:hAnsi="Times New Roman"/>
          <w:sz w:val="24"/>
          <w:szCs w:val="24"/>
        </w:rPr>
        <w:t xml:space="preserve"> W przypadku gdy sprawcą krzywdzenia ucznia jest pracownik szkoły, dyrektor dodatkowo podejmuje decyzje kadrowe adekwatne do oceny zdarzenia.</w:t>
      </w:r>
    </w:p>
    <w:p w:rsidR="000A0522" w:rsidRPr="000A0522" w:rsidRDefault="000A0522" w:rsidP="007D3B39">
      <w:pPr>
        <w:pStyle w:val="Akapitzlist"/>
        <w:numPr>
          <w:ilvl w:val="0"/>
          <w:numId w:val="27"/>
        </w:numPr>
        <w:ind w:left="360"/>
        <w:rPr>
          <w:rFonts w:ascii="Times New Roman" w:hAnsi="Times New Roman"/>
          <w:sz w:val="24"/>
          <w:szCs w:val="24"/>
        </w:rPr>
      </w:pPr>
      <w:r w:rsidRPr="000A0522">
        <w:rPr>
          <w:rFonts w:ascii="Times New Roman" w:hAnsi="Times New Roman"/>
          <w:sz w:val="24"/>
          <w:szCs w:val="24"/>
        </w:rPr>
        <w:t>W przypadku</w:t>
      </w:r>
      <w:r>
        <w:rPr>
          <w:rFonts w:ascii="Times New Roman" w:hAnsi="Times New Roman"/>
          <w:sz w:val="24"/>
          <w:szCs w:val="24"/>
        </w:rPr>
        <w:t>, gdy w sprawie ucznia objętego ochroną zachodzi prawdopodobieństwo, że sprawcami krzywdzenia ucznia są rodzice, koordynator za zgodą dyrektora lub sam dyrektor powiadamia policję, sąd rodzinny, ośrodek pomocy społecznej a także przewodniczącego lokalnego zespołu interdyscyplinarnego w celu wszczęcia procedury Niebieskiej Karty.</w:t>
      </w:r>
    </w:p>
    <w:p w:rsidR="007D3B39" w:rsidRDefault="007D3B39" w:rsidP="007D3B39">
      <w:pPr>
        <w:spacing w:after="0" w:line="240" w:lineRule="auto"/>
        <w:ind w:left="720" w:hanging="357"/>
        <w:contextualSpacing/>
        <w:jc w:val="center"/>
        <w:rPr>
          <w:rFonts w:ascii="Times New Roman" w:eastAsia="Calibri" w:hAnsi="Times New Roman" w:cs="Times New Roman"/>
          <w:b/>
          <w:bCs/>
          <w:kern w:val="2"/>
          <w:sz w:val="24"/>
          <w:szCs w:val="24"/>
        </w:rPr>
      </w:pPr>
    </w:p>
    <w:p w:rsidR="007D3B39" w:rsidRPr="007D3B39" w:rsidRDefault="007D3B39" w:rsidP="007D3B39">
      <w:pPr>
        <w:spacing w:after="0" w:line="240" w:lineRule="auto"/>
        <w:ind w:left="720" w:hanging="357"/>
        <w:contextualSpacing/>
        <w:jc w:val="center"/>
        <w:rPr>
          <w:rFonts w:ascii="Times New Roman" w:eastAsia="Calibri" w:hAnsi="Times New Roman" w:cs="Times New Roman"/>
          <w:b/>
          <w:bCs/>
          <w:kern w:val="2"/>
          <w:sz w:val="24"/>
          <w:szCs w:val="24"/>
        </w:rPr>
      </w:pPr>
      <w:r w:rsidRPr="007D3B39">
        <w:rPr>
          <w:rFonts w:ascii="Times New Roman" w:eastAsia="Calibri" w:hAnsi="Times New Roman" w:cs="Times New Roman"/>
          <w:b/>
          <w:bCs/>
          <w:kern w:val="2"/>
          <w:sz w:val="24"/>
          <w:szCs w:val="24"/>
        </w:rPr>
        <w:t>Rozdział VIII</w:t>
      </w:r>
    </w:p>
    <w:p w:rsidR="007D3B39" w:rsidRPr="000A0522" w:rsidRDefault="007D3B39" w:rsidP="007D3B39">
      <w:pPr>
        <w:spacing w:after="0" w:line="240" w:lineRule="auto"/>
        <w:ind w:left="720" w:hanging="357"/>
        <w:contextualSpacing/>
        <w:jc w:val="center"/>
        <w:rPr>
          <w:rFonts w:ascii="Times New Roman" w:eastAsia="Calibri" w:hAnsi="Times New Roman" w:cs="Times New Roman"/>
          <w:b/>
          <w:bCs/>
          <w:kern w:val="2"/>
          <w:sz w:val="24"/>
          <w:szCs w:val="24"/>
        </w:rPr>
      </w:pPr>
      <w:r w:rsidRPr="000A0522">
        <w:rPr>
          <w:rFonts w:ascii="Times New Roman" w:eastAsia="Calibri" w:hAnsi="Times New Roman" w:cs="Times New Roman"/>
          <w:b/>
          <w:bCs/>
          <w:kern w:val="2"/>
          <w:sz w:val="24"/>
          <w:szCs w:val="24"/>
        </w:rPr>
        <w:t xml:space="preserve">Sposób dokumentowania i zasady przechowywania </w:t>
      </w:r>
    </w:p>
    <w:p w:rsidR="007D3B39" w:rsidRPr="007D3B39" w:rsidRDefault="007D3B39" w:rsidP="007D3B39">
      <w:pPr>
        <w:spacing w:after="0" w:line="240" w:lineRule="auto"/>
        <w:ind w:left="720" w:hanging="357"/>
        <w:contextualSpacing/>
        <w:jc w:val="center"/>
        <w:rPr>
          <w:rFonts w:ascii="Times New Roman" w:eastAsia="Calibri" w:hAnsi="Times New Roman" w:cs="Times New Roman"/>
          <w:b/>
          <w:bCs/>
          <w:kern w:val="2"/>
          <w:sz w:val="24"/>
          <w:szCs w:val="24"/>
        </w:rPr>
      </w:pPr>
      <w:r w:rsidRPr="007D3B39">
        <w:rPr>
          <w:rFonts w:ascii="Times New Roman" w:eastAsia="Calibri" w:hAnsi="Times New Roman" w:cs="Times New Roman"/>
          <w:b/>
          <w:bCs/>
          <w:kern w:val="2"/>
          <w:sz w:val="24"/>
          <w:szCs w:val="24"/>
        </w:rPr>
        <w:t>ujawnionych lub zgłoszonych zdarzeń zagrażających dobru ucznia</w:t>
      </w:r>
    </w:p>
    <w:p w:rsidR="007D3B39" w:rsidRPr="007D3B39" w:rsidRDefault="007D3B39" w:rsidP="007D3B39">
      <w:pPr>
        <w:spacing w:after="0" w:line="240" w:lineRule="auto"/>
        <w:ind w:left="720" w:hanging="357"/>
        <w:contextualSpacing/>
        <w:jc w:val="center"/>
        <w:rPr>
          <w:rFonts w:ascii="Times New Roman" w:eastAsia="Calibri" w:hAnsi="Times New Roman" w:cs="Times New Roman"/>
          <w:b/>
          <w:bCs/>
          <w:kern w:val="2"/>
          <w:sz w:val="24"/>
          <w:szCs w:val="24"/>
        </w:rPr>
      </w:pPr>
    </w:p>
    <w:p w:rsidR="007D3B39" w:rsidRPr="007D3B39" w:rsidRDefault="007D3B39" w:rsidP="008F5693">
      <w:pPr>
        <w:numPr>
          <w:ilvl w:val="0"/>
          <w:numId w:val="28"/>
        </w:numPr>
        <w:spacing w:after="0" w:line="240" w:lineRule="auto"/>
        <w:ind w:left="357" w:hanging="357"/>
        <w:contextualSpacing/>
        <w:jc w:val="both"/>
        <w:rPr>
          <w:rFonts w:ascii="Times New Roman" w:eastAsia="Calibri" w:hAnsi="Times New Roman" w:cs="Times New Roman"/>
          <w:kern w:val="2"/>
          <w:sz w:val="24"/>
          <w:szCs w:val="24"/>
        </w:rPr>
      </w:pPr>
      <w:r w:rsidRPr="007D3B39">
        <w:rPr>
          <w:rFonts w:ascii="Times New Roman" w:eastAsia="Calibri" w:hAnsi="Times New Roman" w:cs="Times New Roman"/>
          <w:kern w:val="2"/>
          <w:sz w:val="24"/>
          <w:szCs w:val="24"/>
        </w:rPr>
        <w:t xml:space="preserve">Zdarzenia zakwalifikowane w protokole interwencji jako incydent wprowadza się do rejestru zdarzeń i przekazuje do wychowawcy w celu obserwacji i zaplanowania działań wychowawczych. </w:t>
      </w:r>
    </w:p>
    <w:p w:rsidR="007D3B39" w:rsidRPr="007D3B39" w:rsidRDefault="007D3B39" w:rsidP="008F5693">
      <w:pPr>
        <w:numPr>
          <w:ilvl w:val="0"/>
          <w:numId w:val="28"/>
        </w:numPr>
        <w:spacing w:after="0" w:line="240" w:lineRule="auto"/>
        <w:ind w:left="357" w:hanging="357"/>
        <w:contextualSpacing/>
        <w:jc w:val="both"/>
        <w:rPr>
          <w:rFonts w:ascii="Times New Roman" w:eastAsia="Calibri" w:hAnsi="Times New Roman" w:cs="Times New Roman"/>
          <w:kern w:val="2"/>
          <w:sz w:val="24"/>
          <w:szCs w:val="24"/>
        </w:rPr>
      </w:pPr>
      <w:r w:rsidRPr="007D3B39">
        <w:rPr>
          <w:rFonts w:ascii="Times New Roman" w:eastAsia="Calibri" w:hAnsi="Times New Roman" w:cs="Times New Roman"/>
          <w:kern w:val="2"/>
          <w:sz w:val="24"/>
          <w:szCs w:val="24"/>
        </w:rPr>
        <w:t xml:space="preserve">Dla każdego zdarzenia zakwalifikowanego jako podejrzenie krzywdzenia ucznia lub krzywdzenie ucznia, koordynator zakłada teczkę ochrony ucznia przed krzywdzeniem </w:t>
      </w:r>
      <w:r w:rsidRPr="007D3B39">
        <w:rPr>
          <w:rFonts w:ascii="Times New Roman" w:eastAsia="Calibri" w:hAnsi="Times New Roman" w:cs="Times New Roman"/>
          <w:kern w:val="2"/>
          <w:sz w:val="24"/>
          <w:szCs w:val="24"/>
        </w:rPr>
        <w:br/>
        <w:t xml:space="preserve">o numerach kancelaryjnych </w:t>
      </w:r>
      <w:r w:rsidR="000A0522">
        <w:rPr>
          <w:rFonts w:ascii="Times New Roman" w:eastAsia="Calibri" w:hAnsi="Times New Roman" w:cs="Times New Roman"/>
          <w:kern w:val="2"/>
          <w:sz w:val="24"/>
          <w:szCs w:val="24"/>
        </w:rPr>
        <w:t xml:space="preserve"> 431, </w:t>
      </w:r>
      <w:r w:rsidRPr="007D3B39">
        <w:rPr>
          <w:rFonts w:ascii="Times New Roman" w:eastAsia="Calibri" w:hAnsi="Times New Roman" w:cs="Times New Roman"/>
          <w:kern w:val="2"/>
          <w:sz w:val="24"/>
          <w:szCs w:val="24"/>
        </w:rPr>
        <w:t>która zawiera:</w:t>
      </w:r>
    </w:p>
    <w:p w:rsidR="007D3B39" w:rsidRPr="007D3B39" w:rsidRDefault="007D3B39" w:rsidP="007D3B39">
      <w:pPr>
        <w:numPr>
          <w:ilvl w:val="0"/>
          <w:numId w:val="29"/>
        </w:numPr>
        <w:spacing w:after="0" w:line="240" w:lineRule="auto"/>
        <w:ind w:left="1418"/>
        <w:contextualSpacing/>
        <w:jc w:val="both"/>
        <w:rPr>
          <w:rFonts w:ascii="Times New Roman" w:eastAsia="Calibri" w:hAnsi="Times New Roman" w:cs="Times New Roman"/>
          <w:kern w:val="2"/>
          <w:sz w:val="24"/>
          <w:szCs w:val="24"/>
        </w:rPr>
      </w:pPr>
      <w:r w:rsidRPr="007D3B39">
        <w:rPr>
          <w:rFonts w:ascii="Times New Roman" w:eastAsia="Calibri" w:hAnsi="Times New Roman" w:cs="Times New Roman"/>
          <w:kern w:val="2"/>
          <w:sz w:val="24"/>
          <w:szCs w:val="24"/>
        </w:rPr>
        <w:t>protokół interwencji w ochronie ucznia;</w:t>
      </w:r>
    </w:p>
    <w:p w:rsidR="007D3B39" w:rsidRPr="007D3B39" w:rsidRDefault="007D3B39" w:rsidP="007D3B39">
      <w:pPr>
        <w:spacing w:after="0" w:line="240" w:lineRule="auto"/>
        <w:ind w:left="1415" w:hanging="357"/>
        <w:contextualSpacing/>
        <w:jc w:val="both"/>
        <w:rPr>
          <w:rFonts w:ascii="Times New Roman" w:eastAsia="Calibri" w:hAnsi="Times New Roman" w:cs="Times New Roman"/>
          <w:kern w:val="2"/>
          <w:sz w:val="24"/>
          <w:szCs w:val="24"/>
        </w:rPr>
      </w:pPr>
      <w:r w:rsidRPr="007D3B39">
        <w:rPr>
          <w:rFonts w:ascii="Times New Roman" w:eastAsia="Calibri" w:hAnsi="Times New Roman" w:cs="Times New Roman"/>
          <w:kern w:val="2"/>
          <w:sz w:val="24"/>
          <w:szCs w:val="24"/>
        </w:rPr>
        <w:t>2)</w:t>
      </w:r>
      <w:r w:rsidRPr="007D3B39">
        <w:rPr>
          <w:rFonts w:ascii="Times New Roman" w:eastAsia="Calibri" w:hAnsi="Times New Roman" w:cs="Times New Roman"/>
          <w:kern w:val="2"/>
          <w:sz w:val="24"/>
          <w:szCs w:val="24"/>
        </w:rPr>
        <w:tab/>
        <w:t>dokumentacja postępowania wyjaśniającego zdarzenie;</w:t>
      </w:r>
    </w:p>
    <w:p w:rsidR="007D3B39" w:rsidRPr="007D3B39" w:rsidRDefault="007D3B39" w:rsidP="007D3B39">
      <w:pPr>
        <w:spacing w:after="0" w:line="240" w:lineRule="auto"/>
        <w:ind w:left="1415" w:hanging="357"/>
        <w:contextualSpacing/>
        <w:jc w:val="both"/>
        <w:rPr>
          <w:rFonts w:ascii="Times New Roman" w:eastAsia="Calibri" w:hAnsi="Times New Roman" w:cs="Times New Roman"/>
          <w:kern w:val="2"/>
          <w:sz w:val="24"/>
          <w:szCs w:val="24"/>
        </w:rPr>
      </w:pPr>
      <w:r w:rsidRPr="007D3B39">
        <w:rPr>
          <w:rFonts w:ascii="Times New Roman" w:eastAsia="Calibri" w:hAnsi="Times New Roman" w:cs="Times New Roman"/>
          <w:kern w:val="2"/>
          <w:sz w:val="24"/>
          <w:szCs w:val="24"/>
        </w:rPr>
        <w:t>3)</w:t>
      </w:r>
      <w:r w:rsidRPr="007D3B39">
        <w:rPr>
          <w:rFonts w:ascii="Times New Roman" w:eastAsia="Calibri" w:hAnsi="Times New Roman" w:cs="Times New Roman"/>
          <w:kern w:val="2"/>
          <w:sz w:val="24"/>
          <w:szCs w:val="24"/>
        </w:rPr>
        <w:tab/>
        <w:t>korespondencja z organami zewnętrznymi w sprawie;</w:t>
      </w:r>
    </w:p>
    <w:p w:rsidR="007D3B39" w:rsidRPr="007D3B39" w:rsidRDefault="007D3B39" w:rsidP="007D3B39">
      <w:pPr>
        <w:spacing w:after="0" w:line="240" w:lineRule="auto"/>
        <w:ind w:left="1415" w:hanging="357"/>
        <w:contextualSpacing/>
        <w:jc w:val="both"/>
        <w:rPr>
          <w:rFonts w:ascii="Times New Roman" w:eastAsia="Calibri" w:hAnsi="Times New Roman" w:cs="Times New Roman"/>
          <w:kern w:val="2"/>
          <w:sz w:val="24"/>
          <w:szCs w:val="24"/>
        </w:rPr>
      </w:pPr>
      <w:r w:rsidRPr="007D3B39">
        <w:rPr>
          <w:rFonts w:ascii="Times New Roman" w:eastAsia="Calibri" w:hAnsi="Times New Roman" w:cs="Times New Roman"/>
          <w:kern w:val="2"/>
          <w:sz w:val="24"/>
          <w:szCs w:val="24"/>
        </w:rPr>
        <w:t>4)</w:t>
      </w:r>
      <w:r w:rsidRPr="007D3B39">
        <w:rPr>
          <w:rFonts w:ascii="Times New Roman" w:eastAsia="Calibri" w:hAnsi="Times New Roman" w:cs="Times New Roman"/>
          <w:kern w:val="2"/>
          <w:sz w:val="24"/>
          <w:szCs w:val="24"/>
        </w:rPr>
        <w:tab/>
        <w:t>dokumentacja zapoznania rodziców z materiałem zebranym w sprawie ucznia;</w:t>
      </w:r>
    </w:p>
    <w:p w:rsidR="007D3B39" w:rsidRPr="007D3B39" w:rsidRDefault="007D3B39" w:rsidP="007D3B39">
      <w:pPr>
        <w:spacing w:after="0" w:line="240" w:lineRule="auto"/>
        <w:ind w:left="1415" w:hanging="357"/>
        <w:contextualSpacing/>
        <w:jc w:val="both"/>
        <w:rPr>
          <w:rFonts w:ascii="Times New Roman" w:eastAsia="Calibri" w:hAnsi="Times New Roman" w:cs="Times New Roman"/>
          <w:kern w:val="2"/>
          <w:sz w:val="24"/>
          <w:szCs w:val="24"/>
        </w:rPr>
      </w:pPr>
      <w:r w:rsidRPr="007D3B39">
        <w:rPr>
          <w:rFonts w:ascii="Times New Roman" w:eastAsia="Calibri" w:hAnsi="Times New Roman" w:cs="Times New Roman"/>
          <w:kern w:val="2"/>
          <w:sz w:val="24"/>
          <w:szCs w:val="24"/>
        </w:rPr>
        <w:t>5)</w:t>
      </w:r>
      <w:r w:rsidRPr="007D3B39">
        <w:rPr>
          <w:rFonts w:ascii="Times New Roman" w:eastAsia="Calibri" w:hAnsi="Times New Roman" w:cs="Times New Roman"/>
          <w:kern w:val="2"/>
          <w:sz w:val="24"/>
          <w:szCs w:val="24"/>
        </w:rPr>
        <w:tab/>
        <w:t xml:space="preserve">inna dokumentacja wytworzona na potrzeby ochrony ucznia. </w:t>
      </w:r>
    </w:p>
    <w:p w:rsidR="007D3B39" w:rsidRPr="007D3B39" w:rsidRDefault="007D3B39" w:rsidP="007D3B39">
      <w:pPr>
        <w:spacing w:after="0" w:line="240" w:lineRule="auto"/>
        <w:ind w:left="1775" w:hanging="357"/>
        <w:contextualSpacing/>
        <w:jc w:val="both"/>
        <w:rPr>
          <w:rFonts w:ascii="Times New Roman" w:eastAsia="Calibri" w:hAnsi="Times New Roman" w:cs="Times New Roman"/>
          <w:kern w:val="2"/>
          <w:sz w:val="24"/>
          <w:szCs w:val="24"/>
        </w:rPr>
      </w:pPr>
    </w:p>
    <w:p w:rsidR="007D3B39" w:rsidRPr="007D3B39" w:rsidRDefault="007D3B39" w:rsidP="008F5693">
      <w:pPr>
        <w:numPr>
          <w:ilvl w:val="0"/>
          <w:numId w:val="28"/>
        </w:numPr>
        <w:spacing w:after="0" w:line="240" w:lineRule="auto"/>
        <w:ind w:left="357" w:hanging="357"/>
        <w:contextualSpacing/>
        <w:jc w:val="both"/>
        <w:rPr>
          <w:rFonts w:ascii="Times New Roman" w:eastAsia="Calibri" w:hAnsi="Times New Roman" w:cs="Times New Roman"/>
          <w:kern w:val="2"/>
          <w:sz w:val="24"/>
          <w:szCs w:val="24"/>
        </w:rPr>
      </w:pPr>
      <w:r w:rsidRPr="007D3B39">
        <w:rPr>
          <w:rFonts w:ascii="Times New Roman" w:eastAsia="Calibri" w:hAnsi="Times New Roman" w:cs="Times New Roman"/>
          <w:kern w:val="2"/>
          <w:sz w:val="24"/>
          <w:szCs w:val="24"/>
        </w:rPr>
        <w:t xml:space="preserve">Koordynator prowadzi rejestr zdarzeń o charakterze przemocy o numerach kancelaryjnych </w:t>
      </w:r>
      <w:r w:rsidR="000A0522">
        <w:rPr>
          <w:rFonts w:ascii="Times New Roman" w:eastAsia="Calibri" w:hAnsi="Times New Roman" w:cs="Times New Roman"/>
          <w:kern w:val="2"/>
          <w:sz w:val="24"/>
          <w:szCs w:val="24"/>
        </w:rPr>
        <w:t>431</w:t>
      </w:r>
      <w:r w:rsidR="00EC145A">
        <w:rPr>
          <w:rFonts w:ascii="Times New Roman" w:eastAsia="Calibri" w:hAnsi="Times New Roman" w:cs="Times New Roman"/>
          <w:kern w:val="2"/>
          <w:sz w:val="24"/>
          <w:szCs w:val="24"/>
        </w:rPr>
        <w:t>5</w:t>
      </w:r>
      <w:r w:rsidRPr="007D3B39">
        <w:rPr>
          <w:rFonts w:ascii="Times New Roman" w:eastAsia="Calibri" w:hAnsi="Times New Roman" w:cs="Times New Roman"/>
          <w:kern w:val="2"/>
          <w:sz w:val="24"/>
          <w:szCs w:val="24"/>
        </w:rPr>
        <w:t xml:space="preserve"> na każdy rok szkolny odrębnie</w:t>
      </w:r>
      <w:bookmarkStart w:id="12" w:name="_Hlk157232804"/>
      <w:r w:rsidRPr="007D3B39">
        <w:rPr>
          <w:rFonts w:ascii="Times New Roman" w:eastAsia="Calibri" w:hAnsi="Times New Roman" w:cs="Times New Roman"/>
          <w:kern w:val="2"/>
          <w:sz w:val="24"/>
          <w:szCs w:val="24"/>
        </w:rPr>
        <w:t>, którego wzór stanowi załącznik nr 2 do standardów.</w:t>
      </w:r>
    </w:p>
    <w:p w:rsidR="007D3B39" w:rsidRPr="007D3B39" w:rsidRDefault="007D3B39" w:rsidP="008F5693">
      <w:pPr>
        <w:numPr>
          <w:ilvl w:val="0"/>
          <w:numId w:val="28"/>
        </w:numPr>
        <w:spacing w:after="0" w:line="240" w:lineRule="auto"/>
        <w:ind w:left="357" w:hanging="357"/>
        <w:contextualSpacing/>
        <w:jc w:val="both"/>
        <w:rPr>
          <w:rFonts w:ascii="Times New Roman" w:eastAsia="Calibri" w:hAnsi="Times New Roman" w:cs="Times New Roman"/>
          <w:kern w:val="2"/>
          <w:sz w:val="24"/>
          <w:szCs w:val="24"/>
        </w:rPr>
      </w:pPr>
      <w:r w:rsidRPr="007D3B39">
        <w:rPr>
          <w:rFonts w:ascii="Times New Roman" w:eastAsia="Calibri" w:hAnsi="Times New Roman" w:cs="Times New Roman"/>
          <w:kern w:val="2"/>
          <w:sz w:val="24"/>
          <w:szCs w:val="24"/>
        </w:rPr>
        <w:lastRenderedPageBreak/>
        <w:t xml:space="preserve">Zgodnie z instrukcją kancelaryjną teczka ochrony ucznia przed krzywdzeniem przechowywana jest </w:t>
      </w:r>
      <w:r w:rsidR="000A0522">
        <w:rPr>
          <w:rFonts w:ascii="Times New Roman" w:eastAsia="Calibri" w:hAnsi="Times New Roman" w:cs="Times New Roman"/>
          <w:kern w:val="2"/>
          <w:sz w:val="24"/>
          <w:szCs w:val="24"/>
        </w:rPr>
        <w:t>w gabinecie koordynatora.</w:t>
      </w:r>
    </w:p>
    <w:bookmarkEnd w:id="12"/>
    <w:p w:rsidR="007D3B39" w:rsidRPr="007D3B39" w:rsidRDefault="007D3B39" w:rsidP="008F5693">
      <w:pPr>
        <w:spacing w:after="0" w:line="240" w:lineRule="auto"/>
        <w:ind w:firstLine="357"/>
        <w:contextualSpacing/>
        <w:jc w:val="both"/>
        <w:rPr>
          <w:rFonts w:ascii="Times New Roman" w:eastAsia="Calibri" w:hAnsi="Times New Roman" w:cs="Times New Roman"/>
          <w:kern w:val="2"/>
          <w:sz w:val="24"/>
          <w:szCs w:val="24"/>
        </w:rPr>
      </w:pPr>
    </w:p>
    <w:p w:rsidR="007D3B39" w:rsidRDefault="007D3B39" w:rsidP="007D3B39">
      <w:pPr>
        <w:spacing w:after="0" w:line="240" w:lineRule="auto"/>
        <w:ind w:left="1208" w:hanging="357"/>
        <w:jc w:val="center"/>
        <w:rPr>
          <w:rFonts w:ascii="Times New Roman" w:eastAsia="Calibri" w:hAnsi="Times New Roman" w:cs="Times New Roman"/>
          <w:b/>
          <w:bCs/>
          <w:kern w:val="2"/>
          <w:sz w:val="24"/>
          <w:szCs w:val="24"/>
        </w:rPr>
      </w:pPr>
    </w:p>
    <w:p w:rsidR="008F5693" w:rsidRDefault="008F5693" w:rsidP="007D3B39">
      <w:pPr>
        <w:spacing w:after="0" w:line="240" w:lineRule="auto"/>
        <w:ind w:left="1208" w:hanging="357"/>
        <w:jc w:val="center"/>
        <w:rPr>
          <w:rFonts w:ascii="Times New Roman" w:eastAsia="Calibri" w:hAnsi="Times New Roman" w:cs="Times New Roman"/>
          <w:b/>
          <w:bCs/>
          <w:kern w:val="2"/>
          <w:sz w:val="24"/>
          <w:szCs w:val="24"/>
        </w:rPr>
      </w:pPr>
    </w:p>
    <w:p w:rsidR="007D3B39" w:rsidRPr="007D3B39" w:rsidRDefault="007D3B39" w:rsidP="007D3B39">
      <w:pPr>
        <w:spacing w:after="0" w:line="240" w:lineRule="auto"/>
        <w:ind w:left="1208" w:hanging="357"/>
        <w:jc w:val="center"/>
        <w:rPr>
          <w:rFonts w:ascii="Times New Roman" w:eastAsia="Calibri" w:hAnsi="Times New Roman" w:cs="Times New Roman"/>
          <w:b/>
          <w:bCs/>
          <w:kern w:val="2"/>
          <w:sz w:val="24"/>
          <w:szCs w:val="24"/>
        </w:rPr>
      </w:pPr>
      <w:r w:rsidRPr="007D3B39">
        <w:rPr>
          <w:rFonts w:ascii="Times New Roman" w:eastAsia="Calibri" w:hAnsi="Times New Roman" w:cs="Times New Roman"/>
          <w:b/>
          <w:bCs/>
          <w:kern w:val="2"/>
          <w:sz w:val="24"/>
          <w:szCs w:val="24"/>
        </w:rPr>
        <w:t>Rozdział IX</w:t>
      </w:r>
    </w:p>
    <w:p w:rsidR="007D3B39" w:rsidRPr="007D3B39" w:rsidRDefault="007D3B39" w:rsidP="007D3B39">
      <w:pPr>
        <w:spacing w:after="0" w:line="240" w:lineRule="auto"/>
        <w:ind w:left="786"/>
        <w:contextualSpacing/>
        <w:jc w:val="center"/>
        <w:rPr>
          <w:rFonts w:ascii="Times New Roman" w:eastAsia="Calibri" w:hAnsi="Times New Roman" w:cs="Times New Roman"/>
          <w:b/>
          <w:bCs/>
          <w:kern w:val="2"/>
          <w:sz w:val="24"/>
          <w:szCs w:val="24"/>
        </w:rPr>
      </w:pPr>
      <w:r w:rsidRPr="007D3B39">
        <w:rPr>
          <w:rFonts w:ascii="Times New Roman" w:eastAsia="Calibri" w:hAnsi="Times New Roman" w:cs="Times New Roman"/>
          <w:b/>
          <w:bCs/>
          <w:kern w:val="2"/>
          <w:sz w:val="24"/>
          <w:szCs w:val="24"/>
        </w:rPr>
        <w:t>Zasady przeglądu i aktualizacji standardów</w:t>
      </w:r>
    </w:p>
    <w:p w:rsidR="007D3B39" w:rsidRPr="007D3B39" w:rsidRDefault="007D3B39" w:rsidP="007D3B39">
      <w:pPr>
        <w:spacing w:after="0" w:line="240" w:lineRule="auto"/>
        <w:ind w:left="720" w:hanging="357"/>
        <w:contextualSpacing/>
        <w:jc w:val="center"/>
        <w:rPr>
          <w:rFonts w:ascii="Times New Roman" w:eastAsia="Calibri" w:hAnsi="Times New Roman" w:cs="Times New Roman"/>
          <w:b/>
          <w:bCs/>
          <w:kern w:val="2"/>
          <w:sz w:val="24"/>
          <w:szCs w:val="24"/>
        </w:rPr>
      </w:pPr>
    </w:p>
    <w:p w:rsidR="007D3B39" w:rsidRPr="007D3B39" w:rsidRDefault="007D3B39" w:rsidP="007D3B39">
      <w:pPr>
        <w:numPr>
          <w:ilvl w:val="0"/>
          <w:numId w:val="30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kern w:val="2"/>
          <w:sz w:val="24"/>
          <w:szCs w:val="24"/>
        </w:rPr>
      </w:pPr>
      <w:r w:rsidRPr="007D3B39">
        <w:rPr>
          <w:rFonts w:ascii="Times New Roman" w:eastAsia="Calibri" w:hAnsi="Times New Roman" w:cs="Times New Roman"/>
          <w:kern w:val="2"/>
          <w:sz w:val="24"/>
          <w:szCs w:val="24"/>
        </w:rPr>
        <w:t>Koordynator</w:t>
      </w:r>
      <w:r w:rsidR="00060DC4">
        <w:rPr>
          <w:rFonts w:ascii="Times New Roman" w:eastAsia="Calibri" w:hAnsi="Times New Roman" w:cs="Times New Roman"/>
          <w:kern w:val="2"/>
          <w:sz w:val="24"/>
          <w:szCs w:val="24"/>
        </w:rPr>
        <w:t>, p.</w:t>
      </w:r>
      <w:r w:rsidR="00A864A8">
        <w:rPr>
          <w:rFonts w:ascii="Times New Roman" w:eastAsia="Calibri" w:hAnsi="Times New Roman" w:cs="Times New Roman"/>
          <w:kern w:val="2"/>
          <w:sz w:val="24"/>
          <w:szCs w:val="24"/>
        </w:rPr>
        <w:t xml:space="preserve"> Iwona Pietrucha </w:t>
      </w:r>
      <w:r w:rsidR="000C77F5">
        <w:rPr>
          <w:rFonts w:ascii="Times New Roman" w:eastAsia="Calibri" w:hAnsi="Times New Roman" w:cs="Times New Roman"/>
          <w:kern w:val="2"/>
          <w:sz w:val="24"/>
          <w:szCs w:val="24"/>
        </w:rPr>
        <w:t>co dwa lata</w:t>
      </w:r>
      <w:r w:rsidRPr="007D3B39">
        <w:rPr>
          <w:rFonts w:ascii="Times New Roman" w:eastAsia="Calibri" w:hAnsi="Times New Roman" w:cs="Times New Roman"/>
          <w:kern w:val="2"/>
          <w:sz w:val="24"/>
          <w:szCs w:val="24"/>
        </w:rPr>
        <w:t xml:space="preserve"> przeprowadza ankietę wśród pracowników, rodziców i uczniów </w:t>
      </w:r>
      <w:r w:rsidR="00A864A8">
        <w:rPr>
          <w:rFonts w:ascii="Times New Roman" w:eastAsia="Calibri" w:hAnsi="Times New Roman" w:cs="Times New Roman"/>
          <w:kern w:val="2"/>
          <w:sz w:val="24"/>
          <w:szCs w:val="24"/>
        </w:rPr>
        <w:t>klas VII i VIII</w:t>
      </w:r>
      <w:r w:rsidRPr="007D3B39">
        <w:rPr>
          <w:rFonts w:ascii="Times New Roman" w:eastAsia="Calibri" w:hAnsi="Times New Roman" w:cs="Times New Roman"/>
          <w:kern w:val="2"/>
          <w:sz w:val="24"/>
          <w:szCs w:val="24"/>
        </w:rPr>
        <w:t xml:space="preserve">, która ma za zadanie dać informację o ocenie skuteczności standardów ochrony uczniów w szkole. Ankietę przeprowadza się najpóźniej </w:t>
      </w:r>
      <w:r w:rsidR="00A864A8">
        <w:rPr>
          <w:rFonts w:ascii="Times New Roman" w:eastAsia="Calibri" w:hAnsi="Times New Roman" w:cs="Times New Roman"/>
          <w:kern w:val="2"/>
          <w:sz w:val="24"/>
          <w:szCs w:val="24"/>
        </w:rPr>
        <w:t>w maju,</w:t>
      </w:r>
      <w:r w:rsidRPr="007D3B39">
        <w:rPr>
          <w:rFonts w:ascii="Times New Roman" w:eastAsia="Calibri" w:hAnsi="Times New Roman" w:cs="Times New Roman"/>
          <w:kern w:val="2"/>
          <w:sz w:val="24"/>
          <w:szCs w:val="24"/>
        </w:rPr>
        <w:t xml:space="preserve"> a jej wyniki prezentuje się w sprawozdaniu koordynatora, o którym mowa w ust. 2.</w:t>
      </w:r>
    </w:p>
    <w:p w:rsidR="007D3B39" w:rsidRPr="007D3B39" w:rsidRDefault="007D3B39" w:rsidP="007D3B39">
      <w:pPr>
        <w:numPr>
          <w:ilvl w:val="0"/>
          <w:numId w:val="30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kern w:val="2"/>
          <w:sz w:val="24"/>
          <w:szCs w:val="24"/>
        </w:rPr>
      </w:pPr>
      <w:r w:rsidRPr="007D3B39">
        <w:rPr>
          <w:rFonts w:ascii="Times New Roman" w:eastAsia="Calibri" w:hAnsi="Times New Roman" w:cs="Times New Roman"/>
          <w:kern w:val="2"/>
          <w:sz w:val="24"/>
          <w:szCs w:val="24"/>
        </w:rPr>
        <w:t>Koordynator na posiedzeniu rady pedagogicznej podsumowującej rok szkolny przedstawia sprawozdanie z realizacji standardów ochrony uczniów przed krzywdzeniem, w tym ocenę skuteczności podejmowanych działań i wnioski do aktualizacji standardów.</w:t>
      </w:r>
    </w:p>
    <w:p w:rsidR="007D3B39" w:rsidRPr="007D3B39" w:rsidRDefault="007D3B39" w:rsidP="007D3B39">
      <w:pPr>
        <w:numPr>
          <w:ilvl w:val="0"/>
          <w:numId w:val="30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kern w:val="2"/>
          <w:sz w:val="24"/>
          <w:szCs w:val="24"/>
        </w:rPr>
      </w:pPr>
      <w:r w:rsidRPr="007D3B39">
        <w:rPr>
          <w:rFonts w:ascii="Times New Roman" w:eastAsia="Calibri" w:hAnsi="Times New Roman" w:cs="Times New Roman"/>
          <w:kern w:val="2"/>
          <w:sz w:val="24"/>
          <w:szCs w:val="24"/>
        </w:rPr>
        <w:t>Sprawozdanie, o którym mowa w ust.1 zawiera następujące informacje:</w:t>
      </w:r>
    </w:p>
    <w:p w:rsidR="007D3B39" w:rsidRPr="007D3B39" w:rsidRDefault="007D3B39" w:rsidP="007D3B39">
      <w:pPr>
        <w:numPr>
          <w:ilvl w:val="0"/>
          <w:numId w:val="31"/>
        </w:numPr>
        <w:spacing w:after="0" w:line="240" w:lineRule="auto"/>
        <w:ind w:left="1208" w:hanging="357"/>
        <w:contextualSpacing/>
        <w:jc w:val="both"/>
        <w:rPr>
          <w:rFonts w:ascii="Times New Roman" w:eastAsia="Calibri" w:hAnsi="Times New Roman" w:cs="Times New Roman"/>
          <w:kern w:val="2"/>
          <w:sz w:val="24"/>
          <w:szCs w:val="24"/>
        </w:rPr>
      </w:pPr>
      <w:r w:rsidRPr="007D3B39">
        <w:rPr>
          <w:rFonts w:ascii="Times New Roman" w:eastAsia="Calibri" w:hAnsi="Times New Roman" w:cs="Times New Roman"/>
          <w:kern w:val="2"/>
          <w:sz w:val="24"/>
          <w:szCs w:val="24"/>
        </w:rPr>
        <w:t>liczba zdarzeń i forma zgłoszenia;</w:t>
      </w:r>
    </w:p>
    <w:p w:rsidR="007D3B39" w:rsidRPr="007D3B39" w:rsidRDefault="007D3B39" w:rsidP="007D3B39">
      <w:pPr>
        <w:numPr>
          <w:ilvl w:val="0"/>
          <w:numId w:val="31"/>
        </w:numPr>
        <w:spacing w:after="0" w:line="240" w:lineRule="auto"/>
        <w:ind w:left="1208" w:hanging="357"/>
        <w:contextualSpacing/>
        <w:jc w:val="both"/>
        <w:rPr>
          <w:rFonts w:ascii="Times New Roman" w:eastAsia="Calibri" w:hAnsi="Times New Roman" w:cs="Times New Roman"/>
          <w:kern w:val="2"/>
          <w:sz w:val="24"/>
          <w:szCs w:val="24"/>
        </w:rPr>
      </w:pPr>
      <w:r w:rsidRPr="007D3B39">
        <w:rPr>
          <w:rFonts w:ascii="Times New Roman" w:eastAsia="Calibri" w:hAnsi="Times New Roman" w:cs="Times New Roman"/>
          <w:kern w:val="2"/>
          <w:sz w:val="24"/>
          <w:szCs w:val="24"/>
        </w:rPr>
        <w:t xml:space="preserve">liczba zdarzeń, które zakwalifikowano jako podejrzenie krzywdzenia ucznia </w:t>
      </w:r>
      <w:r w:rsidRPr="007D3B39">
        <w:rPr>
          <w:rFonts w:ascii="Times New Roman" w:eastAsia="Calibri" w:hAnsi="Times New Roman" w:cs="Times New Roman"/>
          <w:kern w:val="2"/>
          <w:sz w:val="24"/>
          <w:szCs w:val="24"/>
        </w:rPr>
        <w:br/>
      </w:r>
      <w:bookmarkStart w:id="13" w:name="_Hlk157242324"/>
      <w:r w:rsidRPr="007D3B39">
        <w:rPr>
          <w:rFonts w:ascii="Times New Roman" w:eastAsia="Calibri" w:hAnsi="Times New Roman" w:cs="Times New Roman"/>
          <w:kern w:val="2"/>
          <w:sz w:val="24"/>
          <w:szCs w:val="24"/>
        </w:rPr>
        <w:t xml:space="preserve">z podziałem na rodzaj przemocy (fizyczna, psychiczna, seksualna, cyberprzemoc, </w:t>
      </w:r>
      <w:r w:rsidR="00A864A8">
        <w:rPr>
          <w:rFonts w:ascii="Times New Roman" w:eastAsia="Calibri" w:hAnsi="Times New Roman" w:cs="Times New Roman"/>
          <w:kern w:val="2"/>
          <w:sz w:val="24"/>
          <w:szCs w:val="24"/>
        </w:rPr>
        <w:t>zaniedbanie)</w:t>
      </w:r>
      <w:r w:rsidRPr="007D3B39">
        <w:rPr>
          <w:rFonts w:ascii="Times New Roman" w:eastAsia="Calibri" w:hAnsi="Times New Roman" w:cs="Times New Roman"/>
          <w:kern w:val="2"/>
          <w:sz w:val="24"/>
          <w:szCs w:val="24"/>
        </w:rPr>
        <w:t xml:space="preserve"> oraz kategoria sprawcy (pracownik, uczeń/grupa uczniów, rodzic);</w:t>
      </w:r>
    </w:p>
    <w:bookmarkEnd w:id="13"/>
    <w:p w:rsidR="007D3B39" w:rsidRPr="007D3B39" w:rsidRDefault="007D3B39" w:rsidP="007D3B39">
      <w:pPr>
        <w:numPr>
          <w:ilvl w:val="0"/>
          <w:numId w:val="31"/>
        </w:numPr>
        <w:spacing w:after="0" w:line="240" w:lineRule="auto"/>
        <w:ind w:left="1208" w:hanging="357"/>
        <w:contextualSpacing/>
        <w:jc w:val="both"/>
        <w:rPr>
          <w:rFonts w:ascii="Times New Roman" w:eastAsia="Calibri" w:hAnsi="Times New Roman" w:cs="Times New Roman"/>
          <w:kern w:val="2"/>
          <w:sz w:val="24"/>
          <w:szCs w:val="24"/>
        </w:rPr>
      </w:pPr>
      <w:r w:rsidRPr="007D3B39">
        <w:rPr>
          <w:rFonts w:ascii="Times New Roman" w:eastAsia="Calibri" w:hAnsi="Times New Roman" w:cs="Times New Roman"/>
          <w:kern w:val="2"/>
          <w:sz w:val="24"/>
          <w:szCs w:val="24"/>
        </w:rPr>
        <w:t>liczba zdarzeń, które zakwalifikowano jako krzywdzenie ucznia</w:t>
      </w:r>
    </w:p>
    <w:p w:rsidR="007D3B39" w:rsidRPr="007D3B39" w:rsidRDefault="007D3B39" w:rsidP="007D3B39">
      <w:pPr>
        <w:spacing w:after="0" w:line="240" w:lineRule="auto"/>
        <w:ind w:left="1208"/>
        <w:contextualSpacing/>
        <w:jc w:val="both"/>
        <w:rPr>
          <w:rFonts w:ascii="Times New Roman" w:eastAsia="Calibri" w:hAnsi="Times New Roman" w:cs="Times New Roman"/>
          <w:kern w:val="2"/>
          <w:sz w:val="24"/>
          <w:szCs w:val="24"/>
        </w:rPr>
      </w:pPr>
      <w:r w:rsidRPr="007D3B39">
        <w:rPr>
          <w:rFonts w:ascii="Times New Roman" w:eastAsia="Calibri" w:hAnsi="Times New Roman" w:cs="Times New Roman"/>
          <w:kern w:val="2"/>
          <w:sz w:val="24"/>
          <w:szCs w:val="24"/>
        </w:rPr>
        <w:t xml:space="preserve">z podziałem na rodzaj przemocy (fizyczna, psychiczna, seksualna, cyberprzemoc, </w:t>
      </w:r>
      <w:r w:rsidR="00A864A8">
        <w:rPr>
          <w:rFonts w:ascii="Times New Roman" w:eastAsia="Calibri" w:hAnsi="Times New Roman" w:cs="Times New Roman"/>
          <w:kern w:val="2"/>
          <w:sz w:val="24"/>
          <w:szCs w:val="24"/>
        </w:rPr>
        <w:t>zaniedbanie)</w:t>
      </w:r>
      <w:r w:rsidRPr="007D3B39">
        <w:rPr>
          <w:rFonts w:ascii="Times New Roman" w:eastAsia="Calibri" w:hAnsi="Times New Roman" w:cs="Times New Roman"/>
          <w:kern w:val="2"/>
          <w:sz w:val="24"/>
          <w:szCs w:val="24"/>
        </w:rPr>
        <w:t xml:space="preserve"> oraz kategoria sprawcy (pracownik, uczeń/grupa uczniów, rodzic);</w:t>
      </w:r>
    </w:p>
    <w:p w:rsidR="007D3B39" w:rsidRPr="007D3B39" w:rsidRDefault="007D3B39" w:rsidP="007D3B39">
      <w:pPr>
        <w:numPr>
          <w:ilvl w:val="0"/>
          <w:numId w:val="31"/>
        </w:numPr>
        <w:spacing w:after="0" w:line="240" w:lineRule="auto"/>
        <w:ind w:left="1208" w:hanging="357"/>
        <w:contextualSpacing/>
        <w:jc w:val="both"/>
        <w:rPr>
          <w:rFonts w:ascii="Times New Roman" w:eastAsia="Calibri" w:hAnsi="Times New Roman" w:cs="Times New Roman"/>
          <w:kern w:val="2"/>
          <w:sz w:val="24"/>
          <w:szCs w:val="24"/>
        </w:rPr>
      </w:pPr>
      <w:r w:rsidRPr="007D3B39">
        <w:rPr>
          <w:rFonts w:ascii="Times New Roman" w:eastAsia="Calibri" w:hAnsi="Times New Roman" w:cs="Times New Roman"/>
          <w:kern w:val="2"/>
          <w:sz w:val="24"/>
          <w:szCs w:val="24"/>
        </w:rPr>
        <w:t>informacja, ile spraw szkoła prowadzi samodzielnie a ile zostało skierowanych do instytucji zewnętrznych i jakich?</w:t>
      </w:r>
    </w:p>
    <w:p w:rsidR="007D3B39" w:rsidRPr="007D3B39" w:rsidRDefault="007D3B39" w:rsidP="007D3B39">
      <w:pPr>
        <w:numPr>
          <w:ilvl w:val="0"/>
          <w:numId w:val="31"/>
        </w:numPr>
        <w:spacing w:after="0" w:line="240" w:lineRule="auto"/>
        <w:ind w:left="1208" w:hanging="357"/>
        <w:contextualSpacing/>
        <w:jc w:val="both"/>
        <w:rPr>
          <w:rFonts w:ascii="Times New Roman" w:eastAsia="Calibri" w:hAnsi="Times New Roman" w:cs="Times New Roman"/>
          <w:kern w:val="2"/>
          <w:sz w:val="24"/>
          <w:szCs w:val="24"/>
        </w:rPr>
      </w:pPr>
      <w:r w:rsidRPr="007D3B39">
        <w:rPr>
          <w:rFonts w:ascii="Times New Roman" w:eastAsia="Calibri" w:hAnsi="Times New Roman" w:cs="Times New Roman"/>
          <w:kern w:val="2"/>
          <w:sz w:val="24"/>
          <w:szCs w:val="24"/>
        </w:rPr>
        <w:t>ocena skuteczności szkoły w zakresie profilaktyki wykrywania zdarzeń krzywdzenia ucznia na podstawie wyników ankiety, o której mowa w ust. 1.</w:t>
      </w:r>
    </w:p>
    <w:p w:rsidR="007D3B39" w:rsidRDefault="007D3B39" w:rsidP="007D3B39">
      <w:pPr>
        <w:jc w:val="both"/>
        <w:rPr>
          <w:rFonts w:ascii="Times New Roman" w:eastAsia="Calibri" w:hAnsi="Times New Roman" w:cs="Times New Roman"/>
          <w:kern w:val="2"/>
          <w:sz w:val="24"/>
          <w:szCs w:val="24"/>
        </w:rPr>
      </w:pPr>
    </w:p>
    <w:p w:rsidR="00111010" w:rsidRPr="007D3B39" w:rsidRDefault="007D3B39" w:rsidP="007D3B39">
      <w:pPr>
        <w:pStyle w:val="Akapitzlist"/>
        <w:numPr>
          <w:ilvl w:val="0"/>
          <w:numId w:val="33"/>
        </w:numPr>
      </w:pPr>
      <w:r w:rsidRPr="007D3B39">
        <w:rPr>
          <w:rFonts w:ascii="Times New Roman" w:hAnsi="Times New Roman"/>
          <w:sz w:val="24"/>
          <w:szCs w:val="24"/>
        </w:rPr>
        <w:t>Rad</w:t>
      </w:r>
      <w:r w:rsidR="008F5693">
        <w:rPr>
          <w:rFonts w:ascii="Times New Roman" w:hAnsi="Times New Roman"/>
          <w:sz w:val="24"/>
          <w:szCs w:val="24"/>
        </w:rPr>
        <w:t>a</w:t>
      </w:r>
      <w:r w:rsidRPr="007D3B39">
        <w:rPr>
          <w:rFonts w:ascii="Times New Roman" w:hAnsi="Times New Roman"/>
          <w:sz w:val="24"/>
          <w:szCs w:val="24"/>
        </w:rPr>
        <w:t xml:space="preserve"> Pedagogiczna po wysłuchaniu sprawozdania, o którym mowa w ust.3 może sformułować wnioski do działań wychowawczo-profilaktycznych ukierunkowanych na eliminowanie zjawisk przemoc</w:t>
      </w:r>
      <w:r w:rsidR="008F5693">
        <w:rPr>
          <w:rFonts w:ascii="Times New Roman" w:hAnsi="Times New Roman"/>
          <w:sz w:val="24"/>
          <w:szCs w:val="24"/>
        </w:rPr>
        <w:t>y</w:t>
      </w:r>
      <w:r w:rsidRPr="007D3B39">
        <w:rPr>
          <w:rFonts w:ascii="Times New Roman" w:hAnsi="Times New Roman"/>
          <w:sz w:val="24"/>
          <w:szCs w:val="24"/>
        </w:rPr>
        <w:t xml:space="preserve"> w szkole oraz zmian w standardach</w:t>
      </w:r>
      <w:r>
        <w:rPr>
          <w:rFonts w:ascii="Times New Roman" w:hAnsi="Times New Roman"/>
          <w:sz w:val="24"/>
          <w:szCs w:val="24"/>
        </w:rPr>
        <w:t>.</w:t>
      </w:r>
    </w:p>
    <w:p w:rsidR="007D3B39" w:rsidRDefault="007D3B39" w:rsidP="007D3B39"/>
    <w:p w:rsidR="00B9075A" w:rsidRPr="00B9075A" w:rsidRDefault="00B9075A" w:rsidP="00B9075A">
      <w:pPr>
        <w:spacing w:after="0" w:line="240" w:lineRule="auto"/>
        <w:ind w:left="720" w:hanging="357"/>
        <w:contextualSpacing/>
        <w:jc w:val="both"/>
        <w:rPr>
          <w:rFonts w:ascii="Times New Roman" w:eastAsia="Calibri" w:hAnsi="Times New Roman" w:cs="Times New Roman"/>
          <w:kern w:val="2"/>
          <w:sz w:val="24"/>
          <w:szCs w:val="24"/>
        </w:rPr>
      </w:pPr>
    </w:p>
    <w:p w:rsidR="00B9075A" w:rsidRPr="00B9075A" w:rsidRDefault="00B9075A" w:rsidP="00B9075A">
      <w:pPr>
        <w:spacing w:after="0" w:line="240" w:lineRule="auto"/>
        <w:ind w:left="1208" w:hanging="357"/>
        <w:jc w:val="center"/>
        <w:rPr>
          <w:rFonts w:ascii="Times New Roman" w:eastAsia="Calibri" w:hAnsi="Times New Roman" w:cs="Times New Roman"/>
          <w:b/>
          <w:bCs/>
          <w:kern w:val="2"/>
          <w:sz w:val="24"/>
          <w:szCs w:val="24"/>
        </w:rPr>
      </w:pPr>
      <w:r w:rsidRPr="00B9075A">
        <w:rPr>
          <w:rFonts w:ascii="Times New Roman" w:eastAsia="Calibri" w:hAnsi="Times New Roman" w:cs="Times New Roman"/>
          <w:b/>
          <w:bCs/>
          <w:kern w:val="2"/>
          <w:sz w:val="24"/>
          <w:szCs w:val="24"/>
        </w:rPr>
        <w:t>Rozdział X</w:t>
      </w:r>
    </w:p>
    <w:p w:rsidR="00B9075A" w:rsidRPr="00B9075A" w:rsidRDefault="00B9075A" w:rsidP="00B9075A">
      <w:pPr>
        <w:spacing w:after="0" w:line="240" w:lineRule="auto"/>
        <w:ind w:left="1208" w:hanging="357"/>
        <w:jc w:val="center"/>
        <w:rPr>
          <w:rFonts w:ascii="Times New Roman" w:eastAsia="Calibri" w:hAnsi="Times New Roman" w:cs="Times New Roman"/>
          <w:b/>
          <w:bCs/>
          <w:kern w:val="2"/>
          <w:sz w:val="24"/>
          <w:szCs w:val="24"/>
        </w:rPr>
      </w:pPr>
      <w:r w:rsidRPr="00B9075A">
        <w:rPr>
          <w:rFonts w:ascii="Times New Roman" w:eastAsia="Calibri" w:hAnsi="Times New Roman" w:cs="Times New Roman"/>
          <w:b/>
          <w:bCs/>
          <w:kern w:val="2"/>
          <w:sz w:val="24"/>
          <w:szCs w:val="24"/>
        </w:rPr>
        <w:t xml:space="preserve">Zakres </w:t>
      </w:r>
      <w:r w:rsidRPr="00A864A8">
        <w:rPr>
          <w:rFonts w:ascii="Times New Roman" w:eastAsia="Calibri" w:hAnsi="Times New Roman" w:cs="Times New Roman"/>
          <w:b/>
          <w:bCs/>
          <w:kern w:val="2"/>
          <w:sz w:val="24"/>
          <w:szCs w:val="24"/>
        </w:rPr>
        <w:t xml:space="preserve">kompetencji osoby odpowiedzialnej za przygotowanie pracowników </w:t>
      </w:r>
      <w:r w:rsidRPr="00B9075A">
        <w:rPr>
          <w:rFonts w:ascii="Times New Roman" w:eastAsia="Calibri" w:hAnsi="Times New Roman" w:cs="Times New Roman"/>
          <w:b/>
          <w:bCs/>
          <w:kern w:val="2"/>
          <w:sz w:val="24"/>
          <w:szCs w:val="24"/>
        </w:rPr>
        <w:t>szkoły do stosowania standardów, zasady przygotowania pracowników do ich stosowania oraz sposób dokumentowania tej czynności</w:t>
      </w:r>
    </w:p>
    <w:p w:rsidR="00B9075A" w:rsidRPr="00B9075A" w:rsidRDefault="00B9075A" w:rsidP="00B9075A">
      <w:pPr>
        <w:spacing w:after="0" w:line="240" w:lineRule="auto"/>
        <w:ind w:left="720" w:hanging="357"/>
        <w:contextualSpacing/>
        <w:jc w:val="both"/>
        <w:rPr>
          <w:rFonts w:ascii="Times New Roman" w:eastAsia="Calibri" w:hAnsi="Times New Roman" w:cs="Times New Roman"/>
          <w:b/>
          <w:bCs/>
          <w:kern w:val="2"/>
          <w:sz w:val="24"/>
          <w:szCs w:val="24"/>
        </w:rPr>
      </w:pPr>
    </w:p>
    <w:p w:rsidR="00B9075A" w:rsidRPr="00B9075A" w:rsidRDefault="00B9075A" w:rsidP="00B9075A">
      <w:pPr>
        <w:numPr>
          <w:ilvl w:val="0"/>
          <w:numId w:val="34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kern w:val="2"/>
          <w:sz w:val="24"/>
          <w:szCs w:val="24"/>
        </w:rPr>
      </w:pPr>
      <w:r w:rsidRPr="00B9075A">
        <w:rPr>
          <w:rFonts w:ascii="Times New Roman" w:eastAsia="Calibri" w:hAnsi="Times New Roman" w:cs="Times New Roman"/>
          <w:kern w:val="2"/>
          <w:sz w:val="24"/>
          <w:szCs w:val="24"/>
        </w:rPr>
        <w:t>Przygotowanie pracowników szkoły do stosowania „Standardów ochrony małoletnich   w Szkole</w:t>
      </w:r>
      <w:r>
        <w:rPr>
          <w:rFonts w:ascii="Times New Roman" w:eastAsia="Calibri" w:hAnsi="Times New Roman" w:cs="Times New Roman"/>
          <w:kern w:val="2"/>
          <w:sz w:val="24"/>
          <w:szCs w:val="24"/>
        </w:rPr>
        <w:t xml:space="preserve"> Podstawowej im. Św. St. Kostki w Wilczy</w:t>
      </w:r>
      <w:r w:rsidRPr="00B9075A">
        <w:rPr>
          <w:rFonts w:ascii="Times New Roman" w:eastAsia="Calibri" w:hAnsi="Times New Roman" w:cs="Times New Roman"/>
          <w:kern w:val="2"/>
          <w:sz w:val="24"/>
          <w:szCs w:val="24"/>
        </w:rPr>
        <w:t>” odbędzie się w formie obowiązkowego szkolenia dla pracowników, na które składa się:</w:t>
      </w:r>
    </w:p>
    <w:p w:rsidR="00B9075A" w:rsidRPr="00B9075A" w:rsidRDefault="00B9075A" w:rsidP="00B9075A">
      <w:pPr>
        <w:numPr>
          <w:ilvl w:val="0"/>
          <w:numId w:val="35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kern w:val="2"/>
          <w:sz w:val="24"/>
          <w:szCs w:val="24"/>
        </w:rPr>
      </w:pPr>
      <w:r w:rsidRPr="00B9075A">
        <w:rPr>
          <w:rFonts w:ascii="Times New Roman" w:eastAsia="Calibri" w:hAnsi="Times New Roman" w:cs="Times New Roman"/>
          <w:kern w:val="2"/>
          <w:sz w:val="24"/>
          <w:szCs w:val="24"/>
        </w:rPr>
        <w:t xml:space="preserve">prezentacja </w:t>
      </w:r>
      <w:r w:rsidRPr="00A864A8">
        <w:rPr>
          <w:rFonts w:ascii="Times New Roman" w:eastAsia="Calibri" w:hAnsi="Times New Roman" w:cs="Times New Roman"/>
          <w:kern w:val="2"/>
          <w:sz w:val="24"/>
          <w:szCs w:val="24"/>
        </w:rPr>
        <w:t xml:space="preserve">przyjętych standardów </w:t>
      </w:r>
      <w:r w:rsidRPr="00B9075A">
        <w:rPr>
          <w:rFonts w:ascii="Times New Roman" w:eastAsia="Calibri" w:hAnsi="Times New Roman" w:cs="Times New Roman"/>
          <w:kern w:val="2"/>
          <w:sz w:val="24"/>
          <w:szCs w:val="24"/>
        </w:rPr>
        <w:t>i wyjaśnienie zasady ich stosowania w szkole;</w:t>
      </w:r>
    </w:p>
    <w:p w:rsidR="00B9075A" w:rsidRPr="00B9075A" w:rsidRDefault="00B9075A" w:rsidP="00B9075A">
      <w:pPr>
        <w:numPr>
          <w:ilvl w:val="0"/>
          <w:numId w:val="35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kern w:val="2"/>
          <w:sz w:val="24"/>
          <w:szCs w:val="24"/>
        </w:rPr>
      </w:pPr>
      <w:r w:rsidRPr="00B9075A">
        <w:rPr>
          <w:rFonts w:ascii="Times New Roman" w:eastAsia="Calibri" w:hAnsi="Times New Roman" w:cs="Times New Roman"/>
          <w:kern w:val="2"/>
          <w:sz w:val="24"/>
          <w:szCs w:val="24"/>
        </w:rPr>
        <w:t>instruktaż rozpoznawania przemocy i reagowania na nią;</w:t>
      </w:r>
    </w:p>
    <w:p w:rsidR="00B9075A" w:rsidRPr="00B9075A" w:rsidRDefault="00B9075A" w:rsidP="00B9075A">
      <w:pPr>
        <w:numPr>
          <w:ilvl w:val="0"/>
          <w:numId w:val="35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kern w:val="2"/>
          <w:sz w:val="24"/>
          <w:szCs w:val="24"/>
        </w:rPr>
      </w:pPr>
      <w:r w:rsidRPr="00B9075A">
        <w:rPr>
          <w:rFonts w:ascii="Times New Roman" w:eastAsia="Calibri" w:hAnsi="Times New Roman" w:cs="Times New Roman"/>
          <w:kern w:val="2"/>
          <w:sz w:val="24"/>
          <w:szCs w:val="24"/>
        </w:rPr>
        <w:t>zapoznania pracowników z e</w:t>
      </w:r>
      <w:r w:rsidR="00A864A8">
        <w:rPr>
          <w:rFonts w:ascii="Times New Roman" w:eastAsia="Calibri" w:hAnsi="Times New Roman" w:cs="Times New Roman"/>
          <w:kern w:val="2"/>
          <w:sz w:val="24"/>
          <w:szCs w:val="24"/>
        </w:rPr>
        <w:t>widencją i dokumentacją zdarzeń.</w:t>
      </w:r>
    </w:p>
    <w:p w:rsidR="00B9075A" w:rsidRPr="00B9075A" w:rsidRDefault="00B9075A" w:rsidP="00B9075A">
      <w:pPr>
        <w:spacing w:after="0" w:line="240" w:lineRule="auto"/>
        <w:jc w:val="both"/>
        <w:rPr>
          <w:rFonts w:ascii="Times New Roman" w:eastAsia="Calibri" w:hAnsi="Times New Roman" w:cs="Times New Roman"/>
          <w:kern w:val="2"/>
          <w:sz w:val="24"/>
          <w:szCs w:val="24"/>
        </w:rPr>
      </w:pPr>
    </w:p>
    <w:p w:rsidR="00B9075A" w:rsidRPr="00B9075A" w:rsidRDefault="00B9075A" w:rsidP="00B9075A">
      <w:pPr>
        <w:numPr>
          <w:ilvl w:val="0"/>
          <w:numId w:val="34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kern w:val="2"/>
          <w:sz w:val="24"/>
          <w:szCs w:val="24"/>
        </w:rPr>
      </w:pPr>
      <w:r w:rsidRPr="00B9075A">
        <w:rPr>
          <w:rFonts w:ascii="Times New Roman" w:eastAsia="Calibri" w:hAnsi="Times New Roman" w:cs="Times New Roman"/>
          <w:kern w:val="2"/>
          <w:sz w:val="24"/>
          <w:szCs w:val="24"/>
        </w:rPr>
        <w:lastRenderedPageBreak/>
        <w:t xml:space="preserve">Obecność na szkoleniu, o którym mowa w ust. 1 pracownik odnotowuje na liście obecności własnoręcznym podpisem. Każdy pracownik </w:t>
      </w:r>
      <w:bookmarkStart w:id="14" w:name="_Hlk157244271"/>
      <w:r w:rsidRPr="00B9075A">
        <w:rPr>
          <w:rFonts w:ascii="Times New Roman" w:eastAsia="Calibri" w:hAnsi="Times New Roman" w:cs="Times New Roman"/>
          <w:kern w:val="2"/>
          <w:sz w:val="24"/>
          <w:szCs w:val="24"/>
        </w:rPr>
        <w:t xml:space="preserve">uczestniczący w szkoleniu otrzymuje materiały szkoleniowe i zaświadczenie o udziale w szkoleniu, którego kopia jest przechowywana w </w:t>
      </w:r>
      <w:r w:rsidR="00A864A8">
        <w:rPr>
          <w:rFonts w:ascii="Times New Roman" w:eastAsia="Calibri" w:hAnsi="Times New Roman" w:cs="Times New Roman"/>
          <w:kern w:val="2"/>
          <w:sz w:val="24"/>
          <w:szCs w:val="24"/>
        </w:rPr>
        <w:t>gabinecie koordynatora.</w:t>
      </w:r>
    </w:p>
    <w:bookmarkEnd w:id="14"/>
    <w:p w:rsidR="00B9075A" w:rsidRPr="00B9075A" w:rsidRDefault="00B9075A" w:rsidP="00B9075A">
      <w:pPr>
        <w:numPr>
          <w:ilvl w:val="0"/>
          <w:numId w:val="34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kern w:val="2"/>
          <w:sz w:val="24"/>
          <w:szCs w:val="24"/>
        </w:rPr>
      </w:pPr>
      <w:r w:rsidRPr="00B9075A">
        <w:rPr>
          <w:rFonts w:ascii="Times New Roman" w:eastAsia="Calibri" w:hAnsi="Times New Roman" w:cs="Times New Roman"/>
          <w:kern w:val="2"/>
          <w:sz w:val="24"/>
          <w:szCs w:val="24"/>
        </w:rPr>
        <w:t>Pracownik nieobecny na szkoleniu, o którym mowa w ust. 1 i 2 i usprawiedliwiony może odbyć indywidualne szkolenie przeprowadzone przez</w:t>
      </w:r>
      <w:r w:rsidR="00060DC4">
        <w:rPr>
          <w:rFonts w:ascii="Times New Roman" w:eastAsia="Calibri" w:hAnsi="Times New Roman" w:cs="Times New Roman"/>
          <w:kern w:val="2"/>
          <w:sz w:val="24"/>
          <w:szCs w:val="24"/>
        </w:rPr>
        <w:t xml:space="preserve"> Koordynatora Standardów</w:t>
      </w:r>
    </w:p>
    <w:p w:rsidR="00B9075A" w:rsidRPr="00B9075A" w:rsidRDefault="00B9075A" w:rsidP="00B9075A">
      <w:pPr>
        <w:numPr>
          <w:ilvl w:val="0"/>
          <w:numId w:val="34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kern w:val="2"/>
          <w:sz w:val="24"/>
          <w:szCs w:val="24"/>
        </w:rPr>
      </w:pPr>
      <w:r w:rsidRPr="00B9075A">
        <w:rPr>
          <w:rFonts w:ascii="Times New Roman" w:eastAsia="Calibri" w:hAnsi="Times New Roman" w:cs="Times New Roman"/>
          <w:kern w:val="2"/>
          <w:sz w:val="24"/>
          <w:szCs w:val="24"/>
        </w:rPr>
        <w:t xml:space="preserve">Uczestnik indywidualnego szkolenia otrzymuje materiały szkoleniowe i zaświadczenie o udziale w szkoleniu, którego kopia jest przechowywana w </w:t>
      </w:r>
      <w:r w:rsidR="00060DC4">
        <w:rPr>
          <w:rFonts w:ascii="Times New Roman" w:eastAsia="Calibri" w:hAnsi="Times New Roman" w:cs="Times New Roman"/>
          <w:kern w:val="2"/>
          <w:sz w:val="24"/>
          <w:szCs w:val="24"/>
        </w:rPr>
        <w:t>dokumentacji Koordynatora.</w:t>
      </w:r>
    </w:p>
    <w:p w:rsidR="00B9075A" w:rsidRPr="00B9075A" w:rsidRDefault="00B9075A" w:rsidP="00B9075A">
      <w:pPr>
        <w:numPr>
          <w:ilvl w:val="0"/>
          <w:numId w:val="34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kern w:val="2"/>
          <w:sz w:val="24"/>
          <w:szCs w:val="24"/>
        </w:rPr>
      </w:pPr>
      <w:r w:rsidRPr="00B9075A">
        <w:rPr>
          <w:rFonts w:ascii="Times New Roman" w:eastAsia="Calibri" w:hAnsi="Times New Roman" w:cs="Times New Roman"/>
          <w:kern w:val="2"/>
          <w:sz w:val="24"/>
          <w:szCs w:val="24"/>
        </w:rPr>
        <w:t xml:space="preserve"> Za przygotowanie szkoleń o których mowa w ust. 1-4 i ich organizację odpowiada </w:t>
      </w:r>
      <w:r w:rsidR="00060DC4">
        <w:rPr>
          <w:rFonts w:ascii="Times New Roman" w:eastAsia="Calibri" w:hAnsi="Times New Roman" w:cs="Times New Roman"/>
          <w:kern w:val="2"/>
          <w:sz w:val="24"/>
          <w:szCs w:val="24"/>
        </w:rPr>
        <w:t>K</w:t>
      </w:r>
      <w:r w:rsidRPr="00B9075A">
        <w:rPr>
          <w:rFonts w:ascii="Times New Roman" w:eastAsia="Calibri" w:hAnsi="Times New Roman" w:cs="Times New Roman"/>
          <w:kern w:val="2"/>
          <w:sz w:val="24"/>
          <w:szCs w:val="24"/>
        </w:rPr>
        <w:t>oordynator ochrony uczniów przed krzywdzeniem.</w:t>
      </w:r>
    </w:p>
    <w:p w:rsidR="00B9075A" w:rsidRPr="00B9075A" w:rsidRDefault="00B9075A" w:rsidP="00B9075A">
      <w:pPr>
        <w:numPr>
          <w:ilvl w:val="0"/>
          <w:numId w:val="34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kern w:val="2"/>
          <w:sz w:val="24"/>
          <w:szCs w:val="24"/>
        </w:rPr>
      </w:pPr>
      <w:r w:rsidRPr="00B9075A">
        <w:rPr>
          <w:rFonts w:ascii="Times New Roman" w:eastAsia="Calibri" w:hAnsi="Times New Roman" w:cs="Times New Roman"/>
          <w:kern w:val="2"/>
          <w:sz w:val="24"/>
          <w:szCs w:val="24"/>
        </w:rPr>
        <w:t>Koordynator ma prawo organizować spotkania zespołowe i ogólne pracowników w celu zapoznania ich z nowymi informacjami dotyczącymi ochrony uczniów, w tym w szczególności:</w:t>
      </w:r>
    </w:p>
    <w:p w:rsidR="00B9075A" w:rsidRPr="00B9075A" w:rsidRDefault="00B9075A" w:rsidP="00B9075A">
      <w:pPr>
        <w:numPr>
          <w:ilvl w:val="0"/>
          <w:numId w:val="36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kern w:val="2"/>
          <w:sz w:val="24"/>
          <w:szCs w:val="24"/>
        </w:rPr>
      </w:pPr>
      <w:r w:rsidRPr="00B9075A">
        <w:rPr>
          <w:rFonts w:ascii="Times New Roman" w:eastAsia="Calibri" w:hAnsi="Times New Roman" w:cs="Times New Roman"/>
          <w:kern w:val="2"/>
          <w:sz w:val="24"/>
          <w:szCs w:val="24"/>
        </w:rPr>
        <w:t>zmianami w „Standard</w:t>
      </w:r>
      <w:r>
        <w:rPr>
          <w:rFonts w:ascii="Times New Roman" w:eastAsia="Calibri" w:hAnsi="Times New Roman" w:cs="Times New Roman"/>
          <w:kern w:val="2"/>
          <w:sz w:val="24"/>
          <w:szCs w:val="24"/>
        </w:rPr>
        <w:t>ach ochrony małoletnich w Szkole Podstawowej im. Św. St. Kostki w Wilczy</w:t>
      </w:r>
      <w:r w:rsidRPr="00B9075A">
        <w:rPr>
          <w:rFonts w:ascii="Times New Roman" w:eastAsia="Calibri" w:hAnsi="Times New Roman" w:cs="Times New Roman"/>
          <w:kern w:val="2"/>
          <w:sz w:val="24"/>
          <w:szCs w:val="24"/>
        </w:rPr>
        <w:t>” ;</w:t>
      </w:r>
    </w:p>
    <w:p w:rsidR="00B9075A" w:rsidRPr="00B9075A" w:rsidRDefault="00B9075A" w:rsidP="00B9075A">
      <w:pPr>
        <w:numPr>
          <w:ilvl w:val="0"/>
          <w:numId w:val="36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kern w:val="2"/>
          <w:sz w:val="24"/>
          <w:szCs w:val="24"/>
        </w:rPr>
      </w:pPr>
      <w:r w:rsidRPr="00B9075A">
        <w:rPr>
          <w:rFonts w:ascii="Times New Roman" w:eastAsia="Calibri" w:hAnsi="Times New Roman" w:cs="Times New Roman"/>
          <w:kern w:val="2"/>
          <w:sz w:val="24"/>
          <w:szCs w:val="24"/>
        </w:rPr>
        <w:t>aktualnymi zagrożeniami przemocy w środowisku szkolnym w celu wzmożenia nadzoru nad poszczególnymi uczniami lub grupą uczniów;</w:t>
      </w:r>
    </w:p>
    <w:p w:rsidR="00B9075A" w:rsidRPr="00B9075A" w:rsidRDefault="00B9075A" w:rsidP="00B9075A">
      <w:pPr>
        <w:numPr>
          <w:ilvl w:val="0"/>
          <w:numId w:val="36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kern w:val="2"/>
          <w:sz w:val="24"/>
          <w:szCs w:val="24"/>
        </w:rPr>
      </w:pPr>
      <w:r w:rsidRPr="00B9075A">
        <w:rPr>
          <w:rFonts w:ascii="Times New Roman" w:eastAsia="Calibri" w:hAnsi="Times New Roman" w:cs="Times New Roman"/>
          <w:kern w:val="2"/>
          <w:sz w:val="24"/>
          <w:szCs w:val="24"/>
        </w:rPr>
        <w:t>zapoznania pracowników z nowymi technikami rozpoznawania przejaw</w:t>
      </w:r>
      <w:r w:rsidR="00060DC4">
        <w:rPr>
          <w:rFonts w:ascii="Times New Roman" w:eastAsia="Calibri" w:hAnsi="Times New Roman" w:cs="Times New Roman"/>
          <w:kern w:val="2"/>
          <w:sz w:val="24"/>
          <w:szCs w:val="24"/>
        </w:rPr>
        <w:t>ów przemocy i reagowania na nie.</w:t>
      </w:r>
    </w:p>
    <w:p w:rsidR="00B9075A" w:rsidRPr="00B9075A" w:rsidRDefault="00B9075A" w:rsidP="00B9075A">
      <w:pPr>
        <w:numPr>
          <w:ilvl w:val="0"/>
          <w:numId w:val="34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kern w:val="2"/>
          <w:sz w:val="24"/>
          <w:szCs w:val="24"/>
        </w:rPr>
      </w:pPr>
      <w:r w:rsidRPr="00B9075A">
        <w:rPr>
          <w:rFonts w:ascii="Times New Roman" w:eastAsia="Calibri" w:hAnsi="Times New Roman" w:cs="Times New Roman"/>
          <w:kern w:val="2"/>
          <w:sz w:val="24"/>
          <w:szCs w:val="24"/>
        </w:rPr>
        <w:t>Koordynator ma obowiązek przeszkolić każdego nowo zatrudnionego pracownika w zakresie ochrony uczniów przed krzywdzeniem.</w:t>
      </w:r>
    </w:p>
    <w:p w:rsidR="00B9075A" w:rsidRDefault="00B9075A" w:rsidP="00B9075A">
      <w:pPr>
        <w:numPr>
          <w:ilvl w:val="0"/>
          <w:numId w:val="34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kern w:val="2"/>
          <w:sz w:val="24"/>
          <w:szCs w:val="24"/>
        </w:rPr>
      </w:pPr>
      <w:r w:rsidRPr="00B9075A">
        <w:rPr>
          <w:rFonts w:ascii="Times New Roman" w:eastAsia="Calibri" w:hAnsi="Times New Roman" w:cs="Times New Roman"/>
          <w:kern w:val="2"/>
          <w:sz w:val="24"/>
          <w:szCs w:val="24"/>
        </w:rPr>
        <w:t>Koordynator ma prawo wnioskowania o dodatkowe szkolenia pracowników pogłębiające ich wiedz</w:t>
      </w:r>
      <w:r>
        <w:rPr>
          <w:rFonts w:ascii="Times New Roman" w:eastAsia="Calibri" w:hAnsi="Times New Roman" w:cs="Times New Roman"/>
          <w:kern w:val="2"/>
          <w:sz w:val="24"/>
          <w:szCs w:val="24"/>
        </w:rPr>
        <w:t>ę</w:t>
      </w:r>
      <w:r w:rsidRPr="00B9075A">
        <w:rPr>
          <w:rFonts w:ascii="Times New Roman" w:eastAsia="Calibri" w:hAnsi="Times New Roman" w:cs="Times New Roman"/>
          <w:kern w:val="2"/>
          <w:sz w:val="24"/>
          <w:szCs w:val="24"/>
        </w:rPr>
        <w:t xml:space="preserve"> i umiejętności z zakresu rozpoznawania przemocy, reagowania na zdarzenia i wspierania uczniów doświadczonych przemocą i sprawców przemocy.</w:t>
      </w:r>
    </w:p>
    <w:p w:rsidR="00B9075A" w:rsidRPr="00B9075A" w:rsidRDefault="00B9075A" w:rsidP="00B9075A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kern w:val="2"/>
          <w:sz w:val="24"/>
          <w:szCs w:val="24"/>
        </w:rPr>
      </w:pPr>
    </w:p>
    <w:p w:rsidR="00B9075A" w:rsidRDefault="00B9075A" w:rsidP="00B9075A">
      <w:pPr>
        <w:pStyle w:val="Akapitzlist"/>
        <w:ind w:left="786" w:firstLine="0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Rozdział XI</w:t>
      </w:r>
    </w:p>
    <w:p w:rsidR="00B9075A" w:rsidRDefault="00B9075A" w:rsidP="00B9075A">
      <w:pPr>
        <w:pStyle w:val="Akapitzlist"/>
        <w:ind w:left="786" w:firstLine="0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Zasady i sposób udostępniania rodzicom i uczniom standardów </w:t>
      </w:r>
    </w:p>
    <w:p w:rsidR="00B9075A" w:rsidRDefault="00B9075A" w:rsidP="00B9075A">
      <w:pPr>
        <w:pStyle w:val="Akapitzlist"/>
        <w:ind w:left="786" w:firstLine="0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do zaznajomienia się z nimi i ich stosowania</w:t>
      </w:r>
    </w:p>
    <w:p w:rsidR="00B9075A" w:rsidRDefault="00B9075A" w:rsidP="00B9075A">
      <w:pPr>
        <w:pStyle w:val="Akapitzlist"/>
        <w:ind w:firstLine="0"/>
        <w:jc w:val="center"/>
        <w:rPr>
          <w:rFonts w:ascii="Times New Roman" w:hAnsi="Times New Roman"/>
          <w:sz w:val="24"/>
          <w:szCs w:val="24"/>
        </w:rPr>
      </w:pPr>
    </w:p>
    <w:p w:rsidR="00B9075A" w:rsidRDefault="00B9075A" w:rsidP="00B9075A">
      <w:pPr>
        <w:pStyle w:val="Akapitzlist"/>
        <w:numPr>
          <w:ilvl w:val="0"/>
          <w:numId w:val="37"/>
        </w:numPr>
        <w:ind w:left="3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„Standardy ochrony małoletnich w Szkole Podstawowej im. Św. St. Kostki w Wilczy” są opublikowane w pełnej wersji dla rodziców i nauczycieli, w terminie do 14 sierpnia 2024 r. na stronie internetowej szkoły w zakładce </w:t>
      </w:r>
      <w:r w:rsidR="00060DC4">
        <w:rPr>
          <w:rFonts w:ascii="Times New Roman" w:hAnsi="Times New Roman"/>
          <w:sz w:val="24"/>
          <w:szCs w:val="24"/>
        </w:rPr>
        <w:t>Standardy Ochrony Małoletnich</w:t>
      </w:r>
      <w:r>
        <w:rPr>
          <w:rFonts w:ascii="Times New Roman" w:hAnsi="Times New Roman"/>
          <w:sz w:val="24"/>
          <w:szCs w:val="24"/>
        </w:rPr>
        <w:br/>
        <w:t xml:space="preserve">i dostępne </w:t>
      </w:r>
      <w:r w:rsidR="00060DC4">
        <w:rPr>
          <w:rFonts w:ascii="Times New Roman" w:hAnsi="Times New Roman"/>
          <w:sz w:val="24"/>
          <w:szCs w:val="24"/>
        </w:rPr>
        <w:t xml:space="preserve">w wersji papierowej </w:t>
      </w:r>
      <w:r>
        <w:rPr>
          <w:rFonts w:ascii="Times New Roman" w:hAnsi="Times New Roman"/>
          <w:sz w:val="24"/>
          <w:szCs w:val="24"/>
        </w:rPr>
        <w:t xml:space="preserve">w </w:t>
      </w:r>
      <w:r w:rsidR="00A864A8">
        <w:rPr>
          <w:rFonts w:ascii="Times New Roman" w:hAnsi="Times New Roman"/>
          <w:sz w:val="24"/>
          <w:szCs w:val="24"/>
        </w:rPr>
        <w:t>szkolnej</w:t>
      </w:r>
      <w:r>
        <w:rPr>
          <w:rFonts w:ascii="Times New Roman" w:hAnsi="Times New Roman"/>
          <w:sz w:val="24"/>
          <w:szCs w:val="24"/>
        </w:rPr>
        <w:t xml:space="preserve"> </w:t>
      </w:r>
      <w:r w:rsidR="00A864A8">
        <w:rPr>
          <w:rFonts w:ascii="Times New Roman" w:hAnsi="Times New Roman"/>
          <w:sz w:val="24"/>
          <w:szCs w:val="24"/>
        </w:rPr>
        <w:t>bibliotece.</w:t>
      </w:r>
    </w:p>
    <w:p w:rsidR="00B9075A" w:rsidRDefault="00B9075A" w:rsidP="00B9075A">
      <w:pPr>
        <w:pStyle w:val="Akapitzlist"/>
        <w:ind w:left="360" w:firstLine="0"/>
        <w:rPr>
          <w:rFonts w:ascii="Times New Roman" w:hAnsi="Times New Roman"/>
          <w:b/>
          <w:bCs/>
          <w:sz w:val="24"/>
          <w:szCs w:val="24"/>
        </w:rPr>
      </w:pPr>
    </w:p>
    <w:p w:rsidR="00B9075A" w:rsidRDefault="00B9075A" w:rsidP="00B9075A">
      <w:pPr>
        <w:pStyle w:val="Akapitzlist"/>
        <w:numPr>
          <w:ilvl w:val="0"/>
          <w:numId w:val="37"/>
        </w:numPr>
        <w:ind w:left="3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Standardy ochrony uczniów w wersji skróconej i dostosowanej do wieku uczniów i specyfiki szkoły są opublikowane, w terminie do 14 sierpnia 2024 r. na stronie internetowej szkoły, w zakładce </w:t>
      </w:r>
      <w:r w:rsidR="00060DC4">
        <w:rPr>
          <w:rFonts w:ascii="Times New Roman" w:hAnsi="Times New Roman"/>
          <w:sz w:val="24"/>
          <w:szCs w:val="24"/>
        </w:rPr>
        <w:t xml:space="preserve">Standardy Ochrony Małoletnich </w:t>
      </w:r>
      <w:r>
        <w:rPr>
          <w:rFonts w:ascii="Times New Roman" w:hAnsi="Times New Roman"/>
          <w:sz w:val="24"/>
          <w:szCs w:val="24"/>
        </w:rPr>
        <w:t xml:space="preserve">i dostępne w </w:t>
      </w:r>
      <w:r w:rsidR="00060DC4">
        <w:rPr>
          <w:rFonts w:ascii="Times New Roman" w:hAnsi="Times New Roman"/>
          <w:sz w:val="24"/>
          <w:szCs w:val="24"/>
        </w:rPr>
        <w:t xml:space="preserve">wersji papierowej w </w:t>
      </w:r>
      <w:r>
        <w:rPr>
          <w:rFonts w:ascii="Times New Roman" w:hAnsi="Times New Roman"/>
          <w:sz w:val="24"/>
          <w:szCs w:val="24"/>
        </w:rPr>
        <w:t>szkolnej bibliotece.</w:t>
      </w:r>
    </w:p>
    <w:p w:rsidR="000D6243" w:rsidRPr="000D6243" w:rsidRDefault="000D6243" w:rsidP="000D6243">
      <w:pPr>
        <w:pStyle w:val="Akapitzlist"/>
        <w:rPr>
          <w:rFonts w:ascii="Times New Roman" w:hAnsi="Times New Roman"/>
          <w:sz w:val="24"/>
          <w:szCs w:val="24"/>
        </w:rPr>
      </w:pPr>
    </w:p>
    <w:p w:rsidR="000D6243" w:rsidRDefault="000D6243" w:rsidP="000D6243">
      <w:pPr>
        <w:pStyle w:val="Akapitzlist"/>
        <w:ind w:left="360" w:firstLine="0"/>
        <w:rPr>
          <w:rFonts w:ascii="Times New Roman" w:hAnsi="Times New Roman"/>
          <w:sz w:val="24"/>
          <w:szCs w:val="24"/>
        </w:rPr>
      </w:pPr>
    </w:p>
    <w:p w:rsidR="007D3B39" w:rsidRDefault="00B9075A" w:rsidP="00B9075A">
      <w:pPr>
        <w:pStyle w:val="Akapitzlist"/>
        <w:numPr>
          <w:ilvl w:val="0"/>
          <w:numId w:val="37"/>
        </w:numPr>
        <w:ind w:left="360"/>
      </w:pPr>
      <w:r w:rsidRPr="00B9075A">
        <w:rPr>
          <w:rFonts w:ascii="Times New Roman" w:hAnsi="Times New Roman"/>
          <w:sz w:val="24"/>
          <w:szCs w:val="24"/>
        </w:rPr>
        <w:t xml:space="preserve">Wychowawcy odpowiedzialni są za zaznajomienie swoich wychowanków i ich rodziców z zasadami ochrony ich przed przemocą w tym bezpiecznych relacji między uczniami a w szczególności zachowania niedozwolone uczniów </w:t>
      </w:r>
      <w:r w:rsidR="00A73DCF">
        <w:rPr>
          <w:rFonts w:ascii="Times New Roman" w:hAnsi="Times New Roman"/>
          <w:sz w:val="24"/>
          <w:szCs w:val="24"/>
        </w:rPr>
        <w:t xml:space="preserve">w </w:t>
      </w:r>
      <w:r w:rsidRPr="00B9075A">
        <w:rPr>
          <w:rFonts w:ascii="Times New Roman" w:hAnsi="Times New Roman"/>
          <w:sz w:val="24"/>
          <w:szCs w:val="24"/>
        </w:rPr>
        <w:t xml:space="preserve">terminie do </w:t>
      </w:r>
      <w:r w:rsidR="00851209">
        <w:rPr>
          <w:rFonts w:ascii="Times New Roman" w:hAnsi="Times New Roman"/>
          <w:sz w:val="24"/>
          <w:szCs w:val="24"/>
        </w:rPr>
        <w:t>23.06.2024r.</w:t>
      </w:r>
    </w:p>
    <w:sectPr w:rsidR="007D3B39"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C361C" w:rsidRDefault="00BC361C" w:rsidP="00CC6C70">
      <w:pPr>
        <w:spacing w:after="0" w:line="240" w:lineRule="auto"/>
      </w:pPr>
      <w:r>
        <w:separator/>
      </w:r>
    </w:p>
  </w:endnote>
  <w:endnote w:type="continuationSeparator" w:id="0">
    <w:p w:rsidR="00BC361C" w:rsidRDefault="00BC361C" w:rsidP="00CC6C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751202670"/>
      <w:docPartObj>
        <w:docPartGallery w:val="Page Numbers (Bottom of Page)"/>
        <w:docPartUnique/>
      </w:docPartObj>
    </w:sdtPr>
    <w:sdtEndPr/>
    <w:sdtContent>
      <w:p w:rsidR="00A864A8" w:rsidRDefault="00A864A8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D23C2">
          <w:rPr>
            <w:noProof/>
          </w:rPr>
          <w:t>7</w:t>
        </w:r>
        <w:r>
          <w:fldChar w:fldCharType="end"/>
        </w:r>
      </w:p>
    </w:sdtContent>
  </w:sdt>
  <w:p w:rsidR="00A864A8" w:rsidRDefault="00A864A8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C361C" w:rsidRDefault="00BC361C" w:rsidP="00CC6C70">
      <w:pPr>
        <w:spacing w:after="0" w:line="240" w:lineRule="auto"/>
      </w:pPr>
      <w:r>
        <w:separator/>
      </w:r>
    </w:p>
  </w:footnote>
  <w:footnote w:type="continuationSeparator" w:id="0">
    <w:p w:rsidR="00BC361C" w:rsidRDefault="00BC361C" w:rsidP="00CC6C70">
      <w:pPr>
        <w:spacing w:after="0" w:line="240" w:lineRule="auto"/>
      </w:pPr>
      <w:r>
        <w:continuationSeparator/>
      </w:r>
    </w:p>
  </w:footnote>
  <w:footnote w:id="1">
    <w:p w:rsidR="00CC6C70" w:rsidRDefault="00CC6C70" w:rsidP="00CC6C70">
      <w:pPr>
        <w:pStyle w:val="Tekstprzypisudolnego"/>
        <w:ind w:left="357"/>
        <w:jc w:val="left"/>
      </w:pPr>
      <w:r>
        <w:rPr>
          <w:rStyle w:val="Odwoanieprzypisudolnego"/>
        </w:rPr>
        <w:footnoteRef/>
      </w:r>
      <w:r>
        <w:t xml:space="preserve"> </w:t>
      </w:r>
      <w:r>
        <w:rPr>
          <w:i/>
          <w:iCs/>
        </w:rPr>
        <w:t>Wiktymizacja – proces stawania się ofiarą. Dziedziną, która bada proces, wskaźniki, częstotliwość występowania, skutki i rozpowszechnienie wiktymizacji jest wiktymologia.- wg Wikipedia</w:t>
      </w:r>
    </w:p>
  </w:footnote>
  <w:footnote w:id="2">
    <w:p w:rsidR="007D3B39" w:rsidRDefault="007D3B39" w:rsidP="007D3B39">
      <w:pPr>
        <w:pStyle w:val="Tekstprzypisudolnego"/>
        <w:jc w:val="left"/>
        <w:rPr>
          <w:i/>
          <w:iCs/>
          <w:sz w:val="16"/>
          <w:szCs w:val="16"/>
        </w:rPr>
      </w:pPr>
      <w:r>
        <w:rPr>
          <w:rStyle w:val="Odwoanieprzypisudolnego"/>
        </w:rPr>
        <w:footnoteRef/>
      </w:r>
      <w:r>
        <w:t xml:space="preserve"> </w:t>
      </w:r>
      <w:r>
        <w:rPr>
          <w:i/>
          <w:iCs/>
          <w:sz w:val="16"/>
          <w:szCs w:val="16"/>
        </w:rPr>
        <w:t>Art.304 § 1. Kodeksu postepowania karnego -Każdy, dowiedziawszy się o popełnieniu przestępstwa ściganego z urzędu, ma</w:t>
      </w:r>
    </w:p>
    <w:p w:rsidR="007D3B39" w:rsidRDefault="007D3B39" w:rsidP="007D3B39">
      <w:pPr>
        <w:pStyle w:val="Tekstprzypisudolnego"/>
        <w:jc w:val="left"/>
      </w:pPr>
      <w:r>
        <w:rPr>
          <w:i/>
          <w:iCs/>
          <w:sz w:val="16"/>
          <w:szCs w:val="16"/>
        </w:rPr>
        <w:t>społeczny obowiązek zawiadomić o tym prokuratora lub Policję. Przepisy art.148a oraz art. 156a stosuje się odpowiednio</w:t>
      </w:r>
      <w:r>
        <w:t>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783C0A"/>
    <w:multiLevelType w:val="hybridMultilevel"/>
    <w:tmpl w:val="54E64D80"/>
    <w:lvl w:ilvl="0" w:tplc="AF502BFE">
      <w:start w:val="1"/>
      <w:numFmt w:val="decimal"/>
      <w:lvlText w:val="%1."/>
      <w:lvlJc w:val="left"/>
      <w:pPr>
        <w:ind w:left="1506" w:hanging="360"/>
      </w:pPr>
      <w:rPr>
        <w:rFonts w:cs="Times New Roman"/>
        <w:b w:val="0"/>
        <w:bCs w:val="0"/>
      </w:rPr>
    </w:lvl>
    <w:lvl w:ilvl="1" w:tplc="04150019">
      <w:start w:val="1"/>
      <w:numFmt w:val="lowerLetter"/>
      <w:lvlText w:val="%2."/>
      <w:lvlJc w:val="left"/>
      <w:pPr>
        <w:ind w:left="2226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946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3666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4386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5106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826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6546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7266" w:hanging="180"/>
      </w:pPr>
      <w:rPr>
        <w:rFonts w:cs="Times New Roman"/>
      </w:rPr>
    </w:lvl>
  </w:abstractNum>
  <w:abstractNum w:abstractNumId="1" w15:restartNumberingAfterBreak="0">
    <w:nsid w:val="036864AF"/>
    <w:multiLevelType w:val="hybridMultilevel"/>
    <w:tmpl w:val="B2F04796"/>
    <w:lvl w:ilvl="0" w:tplc="D138E5CC">
      <w:start w:val="1"/>
      <w:numFmt w:val="decimal"/>
      <w:lvlText w:val="%1)"/>
      <w:lvlJc w:val="left"/>
      <w:pPr>
        <w:ind w:left="762" w:hanging="28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55C83120">
      <w:numFmt w:val="bullet"/>
      <w:lvlText w:val="•"/>
      <w:lvlJc w:val="left"/>
      <w:pPr>
        <w:ind w:left="1778" w:hanging="286"/>
      </w:pPr>
      <w:rPr>
        <w:rFonts w:hint="default"/>
        <w:lang w:val="pl-PL" w:eastAsia="en-US" w:bidi="ar-SA"/>
      </w:rPr>
    </w:lvl>
    <w:lvl w:ilvl="2" w:tplc="1534DF78">
      <w:numFmt w:val="bullet"/>
      <w:lvlText w:val="•"/>
      <w:lvlJc w:val="left"/>
      <w:pPr>
        <w:ind w:left="2797" w:hanging="286"/>
      </w:pPr>
      <w:rPr>
        <w:rFonts w:hint="default"/>
        <w:lang w:val="pl-PL" w:eastAsia="en-US" w:bidi="ar-SA"/>
      </w:rPr>
    </w:lvl>
    <w:lvl w:ilvl="3" w:tplc="8D00BD4A">
      <w:numFmt w:val="bullet"/>
      <w:lvlText w:val="•"/>
      <w:lvlJc w:val="left"/>
      <w:pPr>
        <w:ind w:left="3815" w:hanging="286"/>
      </w:pPr>
      <w:rPr>
        <w:rFonts w:hint="default"/>
        <w:lang w:val="pl-PL" w:eastAsia="en-US" w:bidi="ar-SA"/>
      </w:rPr>
    </w:lvl>
    <w:lvl w:ilvl="4" w:tplc="33A80DC2">
      <w:numFmt w:val="bullet"/>
      <w:lvlText w:val="•"/>
      <w:lvlJc w:val="left"/>
      <w:pPr>
        <w:ind w:left="4834" w:hanging="286"/>
      </w:pPr>
      <w:rPr>
        <w:rFonts w:hint="default"/>
        <w:lang w:val="pl-PL" w:eastAsia="en-US" w:bidi="ar-SA"/>
      </w:rPr>
    </w:lvl>
    <w:lvl w:ilvl="5" w:tplc="2284AB26">
      <w:numFmt w:val="bullet"/>
      <w:lvlText w:val="•"/>
      <w:lvlJc w:val="left"/>
      <w:pPr>
        <w:ind w:left="5853" w:hanging="286"/>
      </w:pPr>
      <w:rPr>
        <w:rFonts w:hint="default"/>
        <w:lang w:val="pl-PL" w:eastAsia="en-US" w:bidi="ar-SA"/>
      </w:rPr>
    </w:lvl>
    <w:lvl w:ilvl="6" w:tplc="6C58F9E2">
      <w:numFmt w:val="bullet"/>
      <w:lvlText w:val="•"/>
      <w:lvlJc w:val="left"/>
      <w:pPr>
        <w:ind w:left="6871" w:hanging="286"/>
      </w:pPr>
      <w:rPr>
        <w:rFonts w:hint="default"/>
        <w:lang w:val="pl-PL" w:eastAsia="en-US" w:bidi="ar-SA"/>
      </w:rPr>
    </w:lvl>
    <w:lvl w:ilvl="7" w:tplc="F79CAD32">
      <w:numFmt w:val="bullet"/>
      <w:lvlText w:val="•"/>
      <w:lvlJc w:val="left"/>
      <w:pPr>
        <w:ind w:left="7890" w:hanging="286"/>
      </w:pPr>
      <w:rPr>
        <w:rFonts w:hint="default"/>
        <w:lang w:val="pl-PL" w:eastAsia="en-US" w:bidi="ar-SA"/>
      </w:rPr>
    </w:lvl>
    <w:lvl w:ilvl="8" w:tplc="0D082CE2">
      <w:numFmt w:val="bullet"/>
      <w:lvlText w:val="•"/>
      <w:lvlJc w:val="left"/>
      <w:pPr>
        <w:ind w:left="8909" w:hanging="286"/>
      </w:pPr>
      <w:rPr>
        <w:rFonts w:hint="default"/>
        <w:lang w:val="pl-PL" w:eastAsia="en-US" w:bidi="ar-SA"/>
      </w:rPr>
    </w:lvl>
  </w:abstractNum>
  <w:abstractNum w:abstractNumId="2" w15:restartNumberingAfterBreak="0">
    <w:nsid w:val="07190C79"/>
    <w:multiLevelType w:val="hybridMultilevel"/>
    <w:tmpl w:val="4F387082"/>
    <w:lvl w:ilvl="0" w:tplc="0415000F">
      <w:start w:val="1"/>
      <w:numFmt w:val="decimal"/>
      <w:lvlText w:val="%1."/>
      <w:lvlJc w:val="left"/>
      <w:pPr>
        <w:ind w:left="1506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2226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946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3666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4386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5106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826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6546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7266" w:hanging="180"/>
      </w:pPr>
      <w:rPr>
        <w:rFonts w:cs="Times New Roman"/>
      </w:rPr>
    </w:lvl>
  </w:abstractNum>
  <w:abstractNum w:abstractNumId="3" w15:restartNumberingAfterBreak="0">
    <w:nsid w:val="08234C57"/>
    <w:multiLevelType w:val="hybridMultilevel"/>
    <w:tmpl w:val="E8CA3DB8"/>
    <w:lvl w:ilvl="0" w:tplc="4698A7A0">
      <w:start w:val="1"/>
      <w:numFmt w:val="decimal"/>
      <w:lvlText w:val="%1."/>
      <w:lvlJc w:val="left"/>
      <w:pPr>
        <w:ind w:left="360" w:hanging="360"/>
      </w:pPr>
      <w:rPr>
        <w:rFonts w:cs="Times New Roman"/>
        <w:b w:val="0"/>
        <w:bCs w:val="0"/>
      </w:rPr>
    </w:lvl>
    <w:lvl w:ilvl="1" w:tplc="04150019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" w15:restartNumberingAfterBreak="0">
    <w:nsid w:val="0C250C84"/>
    <w:multiLevelType w:val="hybridMultilevel"/>
    <w:tmpl w:val="AF40BE68"/>
    <w:lvl w:ilvl="0" w:tplc="04150011">
      <w:start w:val="1"/>
      <w:numFmt w:val="decimal"/>
      <w:lvlText w:val="%1)"/>
      <w:lvlJc w:val="left"/>
      <w:pPr>
        <w:ind w:left="144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5" w15:restartNumberingAfterBreak="0">
    <w:nsid w:val="0D843A66"/>
    <w:multiLevelType w:val="hybridMultilevel"/>
    <w:tmpl w:val="61B0F054"/>
    <w:lvl w:ilvl="0" w:tplc="80D60B82">
      <w:start w:val="1"/>
      <w:numFmt w:val="decimal"/>
      <w:lvlText w:val="%1."/>
      <w:lvlJc w:val="left"/>
      <w:pPr>
        <w:ind w:left="720" w:hanging="360"/>
      </w:pPr>
      <w:rPr>
        <w:rFonts w:cs="Times New Roman"/>
        <w:b w:val="0"/>
        <w:bCs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10611EA4"/>
    <w:multiLevelType w:val="hybridMultilevel"/>
    <w:tmpl w:val="5B369FAE"/>
    <w:lvl w:ilvl="0" w:tplc="04150011">
      <w:start w:val="1"/>
      <w:numFmt w:val="decimal"/>
      <w:lvlText w:val="%1)"/>
      <w:lvlJc w:val="left"/>
      <w:pPr>
        <w:ind w:left="1068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7" w15:restartNumberingAfterBreak="0">
    <w:nsid w:val="1109380B"/>
    <w:multiLevelType w:val="hybridMultilevel"/>
    <w:tmpl w:val="02ACDE12"/>
    <w:lvl w:ilvl="0" w:tplc="E154EF0E">
      <w:start w:val="1"/>
      <w:numFmt w:val="decimal"/>
      <w:lvlText w:val="%1."/>
      <w:lvlJc w:val="left"/>
      <w:pPr>
        <w:ind w:left="1571" w:hanging="360"/>
      </w:pPr>
      <w:rPr>
        <w:rFonts w:cs="Times New Roman"/>
        <w:b w:val="0"/>
        <w:bCs w:val="0"/>
      </w:rPr>
    </w:lvl>
    <w:lvl w:ilvl="1" w:tplc="04150019">
      <w:start w:val="1"/>
      <w:numFmt w:val="lowerLetter"/>
      <w:lvlText w:val="%2."/>
      <w:lvlJc w:val="left"/>
      <w:pPr>
        <w:ind w:left="2291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3011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3731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4451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5171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891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6611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7331" w:hanging="180"/>
      </w:pPr>
      <w:rPr>
        <w:rFonts w:cs="Times New Roman"/>
      </w:rPr>
    </w:lvl>
  </w:abstractNum>
  <w:abstractNum w:abstractNumId="8" w15:restartNumberingAfterBreak="0">
    <w:nsid w:val="12BB4853"/>
    <w:multiLevelType w:val="hybridMultilevel"/>
    <w:tmpl w:val="9D345AE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7DD37D9"/>
    <w:multiLevelType w:val="hybridMultilevel"/>
    <w:tmpl w:val="35A8E084"/>
    <w:lvl w:ilvl="0" w:tplc="D090DC5E">
      <w:start w:val="1"/>
      <w:numFmt w:val="upperRoman"/>
      <w:lvlText w:val="%1."/>
      <w:lvlJc w:val="left"/>
      <w:pPr>
        <w:ind w:left="1713" w:hanging="720"/>
      </w:pPr>
      <w:rPr>
        <w:rFonts w:ascii="Times New Roman" w:hAnsi="Times New Roman" w:cs="Times New Roman" w:hint="default"/>
        <w:b/>
        <w:bCs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EAE37D7"/>
    <w:multiLevelType w:val="hybridMultilevel"/>
    <w:tmpl w:val="0172E986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1F900A7F"/>
    <w:multiLevelType w:val="hybridMultilevel"/>
    <w:tmpl w:val="6F94145C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 w15:restartNumberingAfterBreak="0">
    <w:nsid w:val="241F78E9"/>
    <w:multiLevelType w:val="hybridMultilevel"/>
    <w:tmpl w:val="6D0A91D2"/>
    <w:lvl w:ilvl="0" w:tplc="0415000F">
      <w:start w:val="1"/>
      <w:numFmt w:val="decimal"/>
      <w:lvlText w:val="%1."/>
      <w:lvlJc w:val="left"/>
      <w:pPr>
        <w:ind w:left="1571" w:hanging="360"/>
      </w:pPr>
      <w:rPr>
        <w:color w:val="auto"/>
      </w:rPr>
    </w:lvl>
    <w:lvl w:ilvl="1" w:tplc="04150019">
      <w:start w:val="1"/>
      <w:numFmt w:val="lowerLetter"/>
      <w:lvlText w:val="%2."/>
      <w:lvlJc w:val="left"/>
      <w:pPr>
        <w:ind w:left="2291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3011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3731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4451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5171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891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6611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7331" w:hanging="180"/>
      </w:pPr>
      <w:rPr>
        <w:rFonts w:cs="Times New Roman"/>
      </w:rPr>
    </w:lvl>
  </w:abstractNum>
  <w:abstractNum w:abstractNumId="13" w15:restartNumberingAfterBreak="0">
    <w:nsid w:val="2A1E6F4C"/>
    <w:multiLevelType w:val="hybridMultilevel"/>
    <w:tmpl w:val="961E679C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C864852"/>
    <w:multiLevelType w:val="hybridMultilevel"/>
    <w:tmpl w:val="69F411E4"/>
    <w:lvl w:ilvl="0" w:tplc="04150011">
      <w:start w:val="1"/>
      <w:numFmt w:val="decimal"/>
      <w:lvlText w:val="%1)"/>
      <w:lvlJc w:val="left"/>
      <w:pPr>
        <w:ind w:left="144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15" w15:restartNumberingAfterBreak="0">
    <w:nsid w:val="2CBA29D5"/>
    <w:multiLevelType w:val="hybridMultilevel"/>
    <w:tmpl w:val="4C8AAA9C"/>
    <w:lvl w:ilvl="0" w:tplc="0A8AB704">
      <w:start w:val="1"/>
      <w:numFmt w:val="decimal"/>
      <w:lvlText w:val="%1."/>
      <w:lvlJc w:val="left"/>
      <w:pPr>
        <w:ind w:left="1440" w:hanging="360"/>
      </w:pPr>
      <w:rPr>
        <w:rFonts w:cs="Times New Roman"/>
        <w:i w:val="0"/>
        <w:iCs w:val="0"/>
        <w:color w:val="auto"/>
      </w:rPr>
    </w:lvl>
    <w:lvl w:ilvl="1" w:tplc="C69605B2">
      <w:numFmt w:val="bullet"/>
      <w:lvlText w:val=""/>
      <w:lvlJc w:val="left"/>
      <w:pPr>
        <w:ind w:left="2160" w:hanging="360"/>
      </w:pPr>
      <w:rPr>
        <w:rFonts w:ascii="Symbol" w:eastAsia="Times New Roman" w:hAnsi="Symbol" w:hint="default"/>
      </w:rPr>
    </w:lvl>
    <w:lvl w:ilvl="2" w:tplc="0415001B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16" w15:restartNumberingAfterBreak="0">
    <w:nsid w:val="2F56353A"/>
    <w:multiLevelType w:val="hybridMultilevel"/>
    <w:tmpl w:val="647A333C"/>
    <w:lvl w:ilvl="0" w:tplc="04150011">
      <w:start w:val="1"/>
      <w:numFmt w:val="decimal"/>
      <w:lvlText w:val="%1)"/>
      <w:lvlJc w:val="left"/>
      <w:pPr>
        <w:ind w:left="1068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17" w15:restartNumberingAfterBreak="0">
    <w:nsid w:val="35B34716"/>
    <w:multiLevelType w:val="hybridMultilevel"/>
    <w:tmpl w:val="CBACFA22"/>
    <w:lvl w:ilvl="0" w:tplc="04150015">
      <w:start w:val="1"/>
      <w:numFmt w:val="upperLetter"/>
      <w:lvlText w:val="%1."/>
      <w:lvlJc w:val="left"/>
      <w:pPr>
        <w:ind w:left="144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18" w15:restartNumberingAfterBreak="0">
    <w:nsid w:val="37033F31"/>
    <w:multiLevelType w:val="hybridMultilevel"/>
    <w:tmpl w:val="D55246E0"/>
    <w:lvl w:ilvl="0" w:tplc="04150017">
      <w:start w:val="1"/>
      <w:numFmt w:val="lowerLetter"/>
      <w:lvlText w:val="%1)"/>
      <w:lvlJc w:val="left"/>
      <w:pPr>
        <w:ind w:left="144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19" w15:restartNumberingAfterBreak="0">
    <w:nsid w:val="3AB576B2"/>
    <w:multiLevelType w:val="hybridMultilevel"/>
    <w:tmpl w:val="9E709852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0" w15:restartNumberingAfterBreak="0">
    <w:nsid w:val="3B9E6ED2"/>
    <w:multiLevelType w:val="hybridMultilevel"/>
    <w:tmpl w:val="37B80C72"/>
    <w:lvl w:ilvl="0" w:tplc="3168E382">
      <w:start w:val="2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-66" w:hanging="360"/>
      </w:pPr>
    </w:lvl>
    <w:lvl w:ilvl="2" w:tplc="0415001B" w:tentative="1">
      <w:start w:val="1"/>
      <w:numFmt w:val="lowerRoman"/>
      <w:lvlText w:val="%3."/>
      <w:lvlJc w:val="right"/>
      <w:pPr>
        <w:ind w:left="654" w:hanging="180"/>
      </w:pPr>
    </w:lvl>
    <w:lvl w:ilvl="3" w:tplc="0415000F" w:tentative="1">
      <w:start w:val="1"/>
      <w:numFmt w:val="decimal"/>
      <w:lvlText w:val="%4."/>
      <w:lvlJc w:val="left"/>
      <w:pPr>
        <w:ind w:left="1374" w:hanging="360"/>
      </w:pPr>
    </w:lvl>
    <w:lvl w:ilvl="4" w:tplc="04150019" w:tentative="1">
      <w:start w:val="1"/>
      <w:numFmt w:val="lowerLetter"/>
      <w:lvlText w:val="%5."/>
      <w:lvlJc w:val="left"/>
      <w:pPr>
        <w:ind w:left="2094" w:hanging="360"/>
      </w:pPr>
    </w:lvl>
    <w:lvl w:ilvl="5" w:tplc="0415001B" w:tentative="1">
      <w:start w:val="1"/>
      <w:numFmt w:val="lowerRoman"/>
      <w:lvlText w:val="%6."/>
      <w:lvlJc w:val="right"/>
      <w:pPr>
        <w:ind w:left="2814" w:hanging="180"/>
      </w:pPr>
    </w:lvl>
    <w:lvl w:ilvl="6" w:tplc="0415000F" w:tentative="1">
      <w:start w:val="1"/>
      <w:numFmt w:val="decimal"/>
      <w:lvlText w:val="%7."/>
      <w:lvlJc w:val="left"/>
      <w:pPr>
        <w:ind w:left="3534" w:hanging="360"/>
      </w:pPr>
    </w:lvl>
    <w:lvl w:ilvl="7" w:tplc="04150019" w:tentative="1">
      <w:start w:val="1"/>
      <w:numFmt w:val="lowerLetter"/>
      <w:lvlText w:val="%8."/>
      <w:lvlJc w:val="left"/>
      <w:pPr>
        <w:ind w:left="4254" w:hanging="360"/>
      </w:pPr>
    </w:lvl>
    <w:lvl w:ilvl="8" w:tplc="0415001B" w:tentative="1">
      <w:start w:val="1"/>
      <w:numFmt w:val="lowerRoman"/>
      <w:lvlText w:val="%9."/>
      <w:lvlJc w:val="right"/>
      <w:pPr>
        <w:ind w:left="4974" w:hanging="180"/>
      </w:pPr>
    </w:lvl>
  </w:abstractNum>
  <w:abstractNum w:abstractNumId="21" w15:restartNumberingAfterBreak="0">
    <w:nsid w:val="40525905"/>
    <w:multiLevelType w:val="hybridMultilevel"/>
    <w:tmpl w:val="D58AA488"/>
    <w:lvl w:ilvl="0" w:tplc="04150011">
      <w:start w:val="1"/>
      <w:numFmt w:val="decimal"/>
      <w:lvlText w:val="%1)"/>
      <w:lvlJc w:val="left"/>
      <w:pPr>
        <w:ind w:left="1068" w:hanging="360"/>
      </w:pPr>
    </w:lvl>
    <w:lvl w:ilvl="1" w:tplc="04150019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22" w15:restartNumberingAfterBreak="0">
    <w:nsid w:val="498F377D"/>
    <w:multiLevelType w:val="hybridMultilevel"/>
    <w:tmpl w:val="225A39CA"/>
    <w:lvl w:ilvl="0" w:tplc="04150011">
      <w:start w:val="1"/>
      <w:numFmt w:val="decimal"/>
      <w:lvlText w:val="%1)"/>
      <w:lvlJc w:val="left"/>
      <w:pPr>
        <w:ind w:left="144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23" w15:restartNumberingAfterBreak="0">
    <w:nsid w:val="505040F2"/>
    <w:multiLevelType w:val="hybridMultilevel"/>
    <w:tmpl w:val="4B30D6D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4" w15:restartNumberingAfterBreak="0">
    <w:nsid w:val="53110C4F"/>
    <w:multiLevelType w:val="hybridMultilevel"/>
    <w:tmpl w:val="A2FAE30E"/>
    <w:lvl w:ilvl="0" w:tplc="B1FCA814">
      <w:start w:val="4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5375851"/>
    <w:multiLevelType w:val="hybridMultilevel"/>
    <w:tmpl w:val="375E74EC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76620E2"/>
    <w:multiLevelType w:val="hybridMultilevel"/>
    <w:tmpl w:val="37B80C72"/>
    <w:lvl w:ilvl="0" w:tplc="3168E382">
      <w:start w:val="2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-349" w:hanging="360"/>
      </w:pPr>
    </w:lvl>
    <w:lvl w:ilvl="2" w:tplc="0415001B" w:tentative="1">
      <w:start w:val="1"/>
      <w:numFmt w:val="lowerRoman"/>
      <w:lvlText w:val="%3."/>
      <w:lvlJc w:val="right"/>
      <w:pPr>
        <w:ind w:left="371" w:hanging="180"/>
      </w:pPr>
    </w:lvl>
    <w:lvl w:ilvl="3" w:tplc="0415000F" w:tentative="1">
      <w:start w:val="1"/>
      <w:numFmt w:val="decimal"/>
      <w:lvlText w:val="%4."/>
      <w:lvlJc w:val="left"/>
      <w:pPr>
        <w:ind w:left="1091" w:hanging="360"/>
      </w:pPr>
    </w:lvl>
    <w:lvl w:ilvl="4" w:tplc="04150019" w:tentative="1">
      <w:start w:val="1"/>
      <w:numFmt w:val="lowerLetter"/>
      <w:lvlText w:val="%5."/>
      <w:lvlJc w:val="left"/>
      <w:pPr>
        <w:ind w:left="1811" w:hanging="360"/>
      </w:pPr>
    </w:lvl>
    <w:lvl w:ilvl="5" w:tplc="0415001B" w:tentative="1">
      <w:start w:val="1"/>
      <w:numFmt w:val="lowerRoman"/>
      <w:lvlText w:val="%6."/>
      <w:lvlJc w:val="right"/>
      <w:pPr>
        <w:ind w:left="2531" w:hanging="180"/>
      </w:pPr>
    </w:lvl>
    <w:lvl w:ilvl="6" w:tplc="0415000F" w:tentative="1">
      <w:start w:val="1"/>
      <w:numFmt w:val="decimal"/>
      <w:lvlText w:val="%7."/>
      <w:lvlJc w:val="left"/>
      <w:pPr>
        <w:ind w:left="3251" w:hanging="360"/>
      </w:pPr>
    </w:lvl>
    <w:lvl w:ilvl="7" w:tplc="04150019" w:tentative="1">
      <w:start w:val="1"/>
      <w:numFmt w:val="lowerLetter"/>
      <w:lvlText w:val="%8."/>
      <w:lvlJc w:val="left"/>
      <w:pPr>
        <w:ind w:left="3971" w:hanging="360"/>
      </w:pPr>
    </w:lvl>
    <w:lvl w:ilvl="8" w:tplc="0415001B" w:tentative="1">
      <w:start w:val="1"/>
      <w:numFmt w:val="lowerRoman"/>
      <w:lvlText w:val="%9."/>
      <w:lvlJc w:val="right"/>
      <w:pPr>
        <w:ind w:left="4691" w:hanging="180"/>
      </w:pPr>
    </w:lvl>
  </w:abstractNum>
  <w:abstractNum w:abstractNumId="27" w15:restartNumberingAfterBreak="0">
    <w:nsid w:val="58212C13"/>
    <w:multiLevelType w:val="hybridMultilevel"/>
    <w:tmpl w:val="06343776"/>
    <w:lvl w:ilvl="0" w:tplc="1C204CD8">
      <w:start w:val="1"/>
      <w:numFmt w:val="decimal"/>
      <w:lvlText w:val="%1)"/>
      <w:lvlJc w:val="left"/>
      <w:pPr>
        <w:ind w:left="2291" w:hanging="360"/>
      </w:pPr>
      <w:rPr>
        <w:rFonts w:cs="Times New Roman"/>
        <w:color w:val="auto"/>
      </w:rPr>
    </w:lvl>
    <w:lvl w:ilvl="1" w:tplc="04150019">
      <w:start w:val="1"/>
      <w:numFmt w:val="lowerLetter"/>
      <w:lvlText w:val="%2."/>
      <w:lvlJc w:val="left"/>
      <w:pPr>
        <w:ind w:left="3011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3731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4451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5171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5891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6611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7331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8051" w:hanging="180"/>
      </w:pPr>
      <w:rPr>
        <w:rFonts w:cs="Times New Roman"/>
      </w:rPr>
    </w:lvl>
  </w:abstractNum>
  <w:abstractNum w:abstractNumId="28" w15:restartNumberingAfterBreak="0">
    <w:nsid w:val="5D124A65"/>
    <w:multiLevelType w:val="hybridMultilevel"/>
    <w:tmpl w:val="F822C1CE"/>
    <w:lvl w:ilvl="0" w:tplc="0415000F">
      <w:start w:val="1"/>
      <w:numFmt w:val="decimal"/>
      <w:lvlText w:val="%1."/>
      <w:lvlJc w:val="left"/>
      <w:pPr>
        <w:ind w:left="2291" w:hanging="360"/>
      </w:pPr>
    </w:lvl>
    <w:lvl w:ilvl="1" w:tplc="04150019">
      <w:start w:val="1"/>
      <w:numFmt w:val="lowerLetter"/>
      <w:lvlText w:val="%2."/>
      <w:lvlJc w:val="left"/>
      <w:pPr>
        <w:ind w:left="3011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3731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4451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5171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5891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6611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7331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8051" w:hanging="180"/>
      </w:pPr>
      <w:rPr>
        <w:rFonts w:cs="Times New Roman"/>
      </w:rPr>
    </w:lvl>
  </w:abstractNum>
  <w:abstractNum w:abstractNumId="29" w15:restartNumberingAfterBreak="0">
    <w:nsid w:val="5DAB3B87"/>
    <w:multiLevelType w:val="hybridMultilevel"/>
    <w:tmpl w:val="CDD86E52"/>
    <w:lvl w:ilvl="0" w:tplc="A9024FFE">
      <w:start w:val="1"/>
      <w:numFmt w:val="decimal"/>
      <w:lvlText w:val="%1)"/>
      <w:lvlJc w:val="left"/>
      <w:pPr>
        <w:ind w:left="2291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0" w15:restartNumberingAfterBreak="0">
    <w:nsid w:val="60F310FD"/>
    <w:multiLevelType w:val="hybridMultilevel"/>
    <w:tmpl w:val="C78018EA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1" w15:restartNumberingAfterBreak="0">
    <w:nsid w:val="707F7FAC"/>
    <w:multiLevelType w:val="hybridMultilevel"/>
    <w:tmpl w:val="8948140A"/>
    <w:lvl w:ilvl="0" w:tplc="B94E5508">
      <w:start w:val="1"/>
      <w:numFmt w:val="decimal"/>
      <w:lvlText w:val="%1)"/>
      <w:lvlJc w:val="left"/>
      <w:pPr>
        <w:ind w:left="1778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2498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3218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3938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4658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5378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6098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6818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7538" w:hanging="180"/>
      </w:pPr>
      <w:rPr>
        <w:rFonts w:cs="Times New Roman"/>
      </w:rPr>
    </w:lvl>
  </w:abstractNum>
  <w:abstractNum w:abstractNumId="32" w15:restartNumberingAfterBreak="0">
    <w:nsid w:val="714F233F"/>
    <w:multiLevelType w:val="hybridMultilevel"/>
    <w:tmpl w:val="E25C611A"/>
    <w:lvl w:ilvl="0" w:tplc="04150011">
      <w:start w:val="1"/>
      <w:numFmt w:val="decimal"/>
      <w:lvlText w:val="%1)"/>
      <w:lvlJc w:val="left"/>
      <w:pPr>
        <w:ind w:left="3297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4017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4737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5457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6177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6897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7617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8337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9057" w:hanging="180"/>
      </w:pPr>
      <w:rPr>
        <w:rFonts w:cs="Times New Roman"/>
      </w:rPr>
    </w:lvl>
  </w:abstractNum>
  <w:abstractNum w:abstractNumId="33" w15:restartNumberingAfterBreak="0">
    <w:nsid w:val="7A2C46F7"/>
    <w:multiLevelType w:val="hybridMultilevel"/>
    <w:tmpl w:val="648A8148"/>
    <w:lvl w:ilvl="0" w:tplc="04150011">
      <w:start w:val="1"/>
      <w:numFmt w:val="decimal"/>
      <w:lvlText w:val="%1)"/>
      <w:lvlJc w:val="left"/>
      <w:pPr>
        <w:ind w:left="1068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34" w15:restartNumberingAfterBreak="0">
    <w:nsid w:val="7B9262EA"/>
    <w:multiLevelType w:val="hybridMultilevel"/>
    <w:tmpl w:val="F822C1CE"/>
    <w:lvl w:ilvl="0" w:tplc="0415000F">
      <w:start w:val="1"/>
      <w:numFmt w:val="decimal"/>
      <w:lvlText w:val="%1."/>
      <w:lvlJc w:val="left"/>
      <w:pPr>
        <w:ind w:left="785" w:hanging="360"/>
      </w:pPr>
    </w:lvl>
    <w:lvl w:ilvl="1" w:tplc="04150019">
      <w:start w:val="1"/>
      <w:numFmt w:val="lowerLetter"/>
      <w:lvlText w:val="%2."/>
      <w:lvlJc w:val="left"/>
      <w:pPr>
        <w:ind w:left="1505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225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945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65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85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105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825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545" w:hanging="180"/>
      </w:pPr>
      <w:rPr>
        <w:rFonts w:cs="Times New Roman"/>
      </w:rPr>
    </w:lvl>
  </w:abstractNum>
  <w:num w:numId="1">
    <w:abstractNumId w:val="23"/>
  </w:num>
  <w:num w:numId="2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9"/>
  </w:num>
  <w:num w:numId="4">
    <w:abstractNumId w:val="1"/>
  </w:num>
  <w:num w:numId="5">
    <w:abstractNumId w:val="13"/>
  </w:num>
  <w:num w:numId="6">
    <w:abstractNumId w:val="25"/>
  </w:num>
  <w:num w:numId="7">
    <w:abstractNumId w:val="11"/>
  </w:num>
  <w:num w:numId="8">
    <w:abstractNumId w:val="18"/>
  </w:num>
  <w:num w:numId="9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5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2"/>
  </w:num>
  <w:num w:numId="20">
    <w:abstractNumId w:val="28"/>
  </w:num>
  <w:num w:numId="21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0"/>
  </w:num>
  <w:num w:numId="23">
    <w:abstractNumId w:val="17"/>
  </w:num>
  <w:num w:numId="24">
    <w:abstractNumId w:val="6"/>
  </w:num>
  <w:num w:numId="25">
    <w:abstractNumId w:val="34"/>
  </w:num>
  <w:num w:numId="26">
    <w:abstractNumId w:val="26"/>
  </w:num>
  <w:num w:numId="2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20"/>
  </w:num>
  <w:num w:numId="33">
    <w:abstractNumId w:val="24"/>
  </w:num>
  <w:num w:numId="3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4"/>
  </w:num>
  <w:num w:numId="39">
    <w:abstractNumId w:val="8"/>
  </w:num>
  <w:num w:numId="40">
    <w:abstractNumId w:val="21"/>
  </w:num>
  <w:num w:numId="41">
    <w:abstractNumId w:val="12"/>
  </w:num>
  <w:num w:numId="42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35F8"/>
    <w:rsid w:val="000178CE"/>
    <w:rsid w:val="00060DC4"/>
    <w:rsid w:val="000A0522"/>
    <w:rsid w:val="000C6869"/>
    <w:rsid w:val="000C77F5"/>
    <w:rsid w:val="000D6243"/>
    <w:rsid w:val="00111010"/>
    <w:rsid w:val="00124F2E"/>
    <w:rsid w:val="001E4DC2"/>
    <w:rsid w:val="002849C6"/>
    <w:rsid w:val="003B6B0A"/>
    <w:rsid w:val="004D23C2"/>
    <w:rsid w:val="00551FCD"/>
    <w:rsid w:val="00565100"/>
    <w:rsid w:val="005A3269"/>
    <w:rsid w:val="00624CCF"/>
    <w:rsid w:val="00626A7F"/>
    <w:rsid w:val="0067509E"/>
    <w:rsid w:val="006F1C40"/>
    <w:rsid w:val="007B1FA2"/>
    <w:rsid w:val="007D3B39"/>
    <w:rsid w:val="00825CED"/>
    <w:rsid w:val="00851209"/>
    <w:rsid w:val="008F5693"/>
    <w:rsid w:val="00904958"/>
    <w:rsid w:val="0091010A"/>
    <w:rsid w:val="0091476E"/>
    <w:rsid w:val="009A1354"/>
    <w:rsid w:val="009A7AC8"/>
    <w:rsid w:val="009F0481"/>
    <w:rsid w:val="00A10102"/>
    <w:rsid w:val="00A57DDF"/>
    <w:rsid w:val="00A73DCF"/>
    <w:rsid w:val="00A864A8"/>
    <w:rsid w:val="00A935F8"/>
    <w:rsid w:val="00B9075A"/>
    <w:rsid w:val="00BC361C"/>
    <w:rsid w:val="00BF4625"/>
    <w:rsid w:val="00C56F5A"/>
    <w:rsid w:val="00C85338"/>
    <w:rsid w:val="00C873C2"/>
    <w:rsid w:val="00CC6C70"/>
    <w:rsid w:val="00D175E9"/>
    <w:rsid w:val="00D25C2B"/>
    <w:rsid w:val="00D2625D"/>
    <w:rsid w:val="00D521F6"/>
    <w:rsid w:val="00E17246"/>
    <w:rsid w:val="00EC14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A9F1432-94C0-475E-9F59-9A9DC0585E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1"/>
    <w:qFormat/>
    <w:rsid w:val="00CC6C70"/>
    <w:pPr>
      <w:spacing w:after="0" w:line="240" w:lineRule="auto"/>
      <w:ind w:left="720" w:hanging="357"/>
      <w:contextualSpacing/>
      <w:jc w:val="both"/>
    </w:pPr>
    <w:rPr>
      <w:rFonts w:ascii="Calibri" w:eastAsia="Calibri" w:hAnsi="Calibri" w:cs="Times New Roman"/>
      <w:kern w:val="2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CC6C70"/>
    <w:pPr>
      <w:spacing w:after="0" w:line="240" w:lineRule="auto"/>
      <w:ind w:left="1208" w:hanging="357"/>
      <w:jc w:val="both"/>
    </w:pPr>
    <w:rPr>
      <w:rFonts w:ascii="Calibri" w:eastAsia="Calibri" w:hAnsi="Calibri" w:cs="Times New Roman"/>
      <w:kern w:val="2"/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CC6C70"/>
    <w:rPr>
      <w:rFonts w:ascii="Calibri" w:eastAsia="Calibri" w:hAnsi="Calibri" w:cs="Times New Roman"/>
      <w:kern w:val="2"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CC6C70"/>
    <w:rPr>
      <w:rFonts w:ascii="Times New Roman" w:hAnsi="Times New Roman" w:cs="Times New Roman" w:hint="default"/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A864A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864A8"/>
  </w:style>
  <w:style w:type="paragraph" w:styleId="Stopka">
    <w:name w:val="footer"/>
    <w:basedOn w:val="Normalny"/>
    <w:link w:val="StopkaZnak"/>
    <w:uiPriority w:val="99"/>
    <w:unhideWhenUsed/>
    <w:rsid w:val="00A864A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864A8"/>
  </w:style>
  <w:style w:type="paragraph" w:styleId="Tekstdymka">
    <w:name w:val="Balloon Text"/>
    <w:basedOn w:val="Normalny"/>
    <w:link w:val="TekstdymkaZnak"/>
    <w:uiPriority w:val="99"/>
    <w:semiHidden/>
    <w:unhideWhenUsed/>
    <w:rsid w:val="00D521F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521F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28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ip.lex.pl/%23/act/18316848/3362644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s://sip.lex.pl/%23/act/16794487/32297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D9C8087-5BE2-4453-8ADE-3E9DF4900D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249</TotalTime>
  <Pages>11</Pages>
  <Words>4441</Words>
  <Characters>26646</Characters>
  <Application>Microsoft Office Word</Application>
  <DocSecurity>0</DocSecurity>
  <Lines>222</Lines>
  <Paragraphs>62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31025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Pedagog</dc:creator>
  <cp:keywords/>
  <dc:description/>
  <cp:lastModifiedBy>Pedagog</cp:lastModifiedBy>
  <cp:revision>31</cp:revision>
  <cp:lastPrinted>2025-05-08T07:17:00Z</cp:lastPrinted>
  <dcterms:created xsi:type="dcterms:W3CDTF">2024-02-27T08:46:00Z</dcterms:created>
  <dcterms:modified xsi:type="dcterms:W3CDTF">2026-09-04T09:01:00Z</dcterms:modified>
</cp:coreProperties>
</file>